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55FD" w14:textId="12E01F86" w:rsidR="008D6151" w:rsidRDefault="00373FEE" w:rsidP="008D6151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</w:t>
      </w:r>
      <w:r w:rsidR="008D6151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8D615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133198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8D6151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</w:p>
    <w:p w14:paraId="09F89338" w14:textId="72C17BA5" w:rsidR="008D6151" w:rsidRDefault="008D6151" w:rsidP="008D6151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ДНП «Агро-клуб-Усадьба» от 10.03.2019г.</w:t>
      </w:r>
    </w:p>
    <w:p w14:paraId="03B16E8B" w14:textId="77777777" w:rsidR="007E7D08" w:rsidRDefault="007E7D08" w:rsidP="008D6151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3489B0" w14:textId="77777777" w:rsidR="008D6151" w:rsidRPr="00692E44" w:rsidRDefault="008D6151" w:rsidP="008D615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E44">
        <w:rPr>
          <w:rFonts w:ascii="Times New Roman" w:hAnsi="Times New Roman" w:cs="Times New Roman"/>
          <w:b/>
          <w:sz w:val="28"/>
          <w:szCs w:val="28"/>
        </w:rPr>
        <w:t>Положение о работе ревизионной комиссии (ревизоре).</w:t>
      </w:r>
    </w:p>
    <w:p w14:paraId="1A92DD36" w14:textId="77777777" w:rsidR="008D6151" w:rsidRDefault="008D6151" w:rsidP="008D615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Ревизионная комиссия состоит не менее чем из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одного члена ДНП и максимальная численность комиссии из 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трех членов </w:t>
      </w:r>
      <w:r>
        <w:rPr>
          <w:color w:val="000000"/>
        </w:rPr>
        <w:t>ДНП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. В состав ревизионной комиссии (ревизором) не могут быть избраны председатель </w:t>
      </w:r>
      <w:r>
        <w:rPr>
          <w:color w:val="000000"/>
        </w:rPr>
        <w:t>ДНП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 и члены его правления, а также их супруги и их родители (усыновители), родители (усыновители), бабушки, дедушки, дети (усыновленные), внуки, братья и сестры (их супруги).</w:t>
      </w:r>
    </w:p>
    <w:p w14:paraId="0F3D23E8" w14:textId="139A8B18" w:rsidR="008D6151" w:rsidRPr="007E7D08" w:rsidRDefault="008D6151" w:rsidP="008D61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– </w:t>
      </w:r>
      <w:r w:rsidRPr="005E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года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Досрочное прекращение обязанностей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 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не менее одной пятой</w:t>
      </w:r>
      <w:r w:rsidRPr="005E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от общего количества </w:t>
      </w:r>
      <w:r w:rsidR="00C87761" w:rsidRPr="007E7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членов ДНП</w:t>
      </w:r>
      <w:r w:rsidRPr="007E7D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97331B" w14:textId="77777777" w:rsidR="008D6151" w:rsidRPr="00053C56" w:rsidRDefault="008D6151" w:rsidP="008D615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Ревизионная комиссия (ревизор) подотчетна общему собранию членов </w:t>
      </w:r>
      <w:r>
        <w:rPr>
          <w:color w:val="000000"/>
        </w:rPr>
        <w:t>ДНП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9052A6" w14:textId="77777777" w:rsidR="008D6151" w:rsidRPr="00053C56" w:rsidRDefault="008D6151" w:rsidP="008D6151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3C56"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Ревизионная комиссия (ревизор)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на основании ст.20 Федерального Закона 217-ФЗ </w:t>
      </w:r>
      <w:r w:rsidRPr="006627B9">
        <w:rPr>
          <w:rFonts w:ascii="Times New Roman" w:hAnsi="Times New Roman" w:cs="Times New Roman"/>
          <w:color w:val="000000"/>
          <w:sz w:val="24"/>
          <w:szCs w:val="24"/>
        </w:rPr>
        <w:t>от 29.07.2017</w:t>
      </w:r>
      <w:r>
        <w:rPr>
          <w:rFonts w:ascii="Times New Roman" w:hAnsi="Times New Roman" w:cs="Times New Roman"/>
          <w:color w:val="000000"/>
          <w:sz w:val="24"/>
          <w:szCs w:val="24"/>
        </w:rPr>
        <w:t>, п.7.21 Устава ДНП от 05 мая 2012 года:</w:t>
      </w:r>
    </w:p>
    <w:p w14:paraId="41BF7ADA" w14:textId="77777777" w:rsidR="008D6151" w:rsidRPr="00692E44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ревизионной комиссии (ревизора):</w:t>
      </w:r>
    </w:p>
    <w:p w14:paraId="69D8E126" w14:textId="77777777" w:rsidR="008D6151" w:rsidRPr="009126FF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финансовой отчетности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од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последующий доклад об этом на общем </w:t>
      </w:r>
      <w:hyperlink r:id="rId5" w:history="1">
        <w:r w:rsidRPr="00912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собрании</w:t>
        </w:r>
      </w:hyperlink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2547C" w14:textId="7390E0DB" w:rsidR="008D6151" w:rsidRPr="009126FF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проверки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ДНП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ее руководителей по требованию заинтересованных лиц (</w:t>
      </w:r>
      <w:r w:rsidR="0065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членов, 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участников, учредителей и пользователей </w:t>
      </w:r>
      <w:hyperlink r:id="rId6" w:history="1">
        <w:r w:rsidRPr="009126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дачных участков</w:t>
        </w:r>
      </w:hyperlink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BAFDF2E" w14:textId="77777777" w:rsidR="008D6151" w:rsidRPr="009126FF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правления ДНП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проверках государственной налоговой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проверяющих органов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очередного и внепланового характера.</w:t>
      </w:r>
    </w:p>
    <w:p w14:paraId="3511C226" w14:textId="77777777" w:rsidR="008D6151" w:rsidRPr="009126FF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над исполнением решений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принятых на общем собрании участников</w:t>
      </w:r>
      <w:r w:rsidRPr="00053C56">
        <w:rPr>
          <w:rFonts w:ascii="Times New Roman" w:hAnsi="Times New Roman" w:cs="Times New Roman"/>
          <w:color w:val="000000"/>
          <w:sz w:val="24"/>
          <w:szCs w:val="24"/>
        </w:rPr>
        <w:t>, состав и состояние имущества общего пользования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520EDD" w14:textId="77777777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членам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ДНП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выявленных нарушениях.</w:t>
      </w:r>
    </w:p>
    <w:p w14:paraId="3810ECB5" w14:textId="031A2372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в целях подготовки достоверной и своевременной </w:t>
      </w:r>
      <w:r w:rsidRPr="00912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финансовой отчетности</w:t>
      </w:r>
      <w:r w:rsidRPr="0091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своевременного внесения исправлений для недопущения в дальнейшем возможных претензий со стороны проверяющих органов. Периодичность осуществления текущего контроля не менее 2 (двух) раз в год. При выявлении нарушений в бухгалтерской и налоговой отчетности составляется акт с изложением допущенных нарушений с указанием обоснований требований действующего законодательства и предложений к органам управления ДНП по их устранению. Текущий контроль основывается на ознакомлении с первичной документацией и регистрами учета ДНП с обязательным отражением перечня изученных документов в акте. Текущему контролю подлежит полнота поступления и расходования взносов и приравненных к ним средствам ДНП. При необходимости делаются </w:t>
      </w:r>
      <w:r w:rsidR="00652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факт нарушения. По истечению указанных в акте сроков исправления допущенных нарушений ревизионная комиссия (ревизор) обязаны составить акт о факте исправления в течении 3 (трех) дней с указанием срока на исправление допущенных нарушений и срока последующего контроля.</w:t>
      </w:r>
    </w:p>
    <w:p w14:paraId="7C55ACF9" w14:textId="77777777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(ревизор) несет ответственность за достоверность изложенных фактов выявленных нарушений изложенных в актах проверок. Органы управления ДНП при несогласии с указанными в актах проверки фактами нарушений, имеют право на предоставление в письменной форме своих оснований по каждому нарушению. </w:t>
      </w:r>
    </w:p>
    <w:p w14:paraId="7DD9C8C2" w14:textId="77777777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(ревизор) обязана оказывать содействие органам управления ДНП в финансово-хозяйственной деятельности.</w:t>
      </w:r>
    </w:p>
    <w:p w14:paraId="26F7C7DE" w14:textId="173CFA73" w:rsidR="008D6151" w:rsidRDefault="008D6151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(ревизор) обязан не чинить препятствия органам управления ДНП в финансово-хозяйственной деятельности. Не менее чем за 5 (пять) рабочих дней 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Председателю ДНП о предстоящей проверке с указанием </w:t>
      </w:r>
      <w:r w:rsidRPr="00EC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периода, срока и вопросов подлежащих проверке.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проводится по месту нахождения документов ДНП.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предоставить Председателю правления ДНП в письменной форме акт </w:t>
      </w:r>
      <w:r w:rsidR="00EC7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проверки. Не допускается оглашение результатов проверки (за исключением органов управления ДНП) до истечения срока на исправление указанных в акте нарушений и срока последующего контроля подтверждения факта исправления нарушений. </w:t>
      </w:r>
    </w:p>
    <w:p w14:paraId="0ABB6033" w14:textId="28FD88FD" w:rsidR="008D6151" w:rsidRPr="009126FF" w:rsidRDefault="0065248B" w:rsidP="008D615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Своевременное исправление допущенных нарушений,</w:t>
      </w:r>
      <w:r w:rsidR="008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изложенных в актах проверки и не повлекшие к претензиям со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проверяющих органов,</w:t>
      </w:r>
      <w:r w:rsidR="008D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устраненными. </w:t>
      </w:r>
    </w:p>
    <w:p w14:paraId="5166421E" w14:textId="77777777" w:rsidR="008D6151" w:rsidRPr="00EC749E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Материалами для проверки являются:</w:t>
      </w:r>
    </w:p>
    <w:p w14:paraId="5B035E93" w14:textId="77777777" w:rsidR="008D6151" w:rsidRPr="00053C56" w:rsidRDefault="008D6151" w:rsidP="008D615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отчетность:</w:t>
      </w:r>
    </w:p>
    <w:p w14:paraId="2B5019E6" w14:textId="77777777" w:rsidR="008D6151" w:rsidRPr="00053C56" w:rsidRDefault="008D6151" w:rsidP="008D615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контрагентами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E66FE" w14:textId="77777777" w:rsidR="008D6151" w:rsidRPr="00053C56" w:rsidRDefault="008D6151" w:rsidP="008D6151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с работника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14:paraId="4CC20154" w14:textId="77777777" w:rsidR="008D6151" w:rsidRPr="003775B4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результатам проверок оформляется соответствующий отчет – </w:t>
      </w:r>
      <w:r w:rsidRPr="00377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 проверки</w:t>
      </w: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 составляется в двух экземплярах, которые утверждаются главным ревизором, руководителем и бухгалтером ДНП. Один документ подшивается в папку </w:t>
      </w:r>
      <w:hyperlink r:id="rId7" w:history="1">
        <w:r w:rsidRPr="003775B4">
          <w:rPr>
            <w:rFonts w:ascii="Times New Roman" w:eastAsia="Times New Roman" w:hAnsi="Times New Roman" w:cs="Times New Roman"/>
            <w:color w:val="595959"/>
            <w:sz w:val="24"/>
            <w:szCs w:val="24"/>
            <w:u w:val="single"/>
            <w:lang w:eastAsia="ru-RU"/>
          </w:rPr>
          <w:t>протоколов заседаний</w:t>
        </w:r>
      </w:hyperlink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органа, другой – передается председателю ДНП. </w:t>
      </w:r>
    </w:p>
    <w:p w14:paraId="49B9D24D" w14:textId="77777777" w:rsidR="008D6151" w:rsidRPr="003775B4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актах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7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указываются</w:t>
      </w: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основание проверки, дата и место ее проведения, кто является составителем и на каком основании была проведена проверка. В дополнении описываются сведения о </w:t>
      </w:r>
      <w:r w:rsidRPr="00377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сроках осуществления процедуры</w:t>
      </w: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вносятся реквизиты счетов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ДНП</w:t>
      </w:r>
      <w:r w:rsidRPr="00377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C5A531" w14:textId="77777777" w:rsidR="008D6151" w:rsidRPr="00053C56" w:rsidRDefault="008D6151" w:rsidP="008D615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Описательная часть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Указываются данные, полученные в результате анализа финансовой отчетности и других документов. Если были выявлены какие-либо нарушения – описывается их перечень, устанавливается виновник и определяется размер фактического ущерба.</w:t>
      </w:r>
    </w:p>
    <w:p w14:paraId="515F451B" w14:textId="77777777" w:rsidR="008D6151" w:rsidRPr="00053C56" w:rsidRDefault="008D6151" w:rsidP="008D6151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часть</w:t>
      </w:r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содержатся выводы по проведенной проверке, оформленные в табличном виде. Указываются возражения членов управления товарищества и устанавливается решение, необходимое к исполнению.</w:t>
      </w:r>
    </w:p>
    <w:p w14:paraId="4EEB03D6" w14:textId="77777777" w:rsidR="008D6151" w:rsidRPr="00053C56" w:rsidRDefault="008D6151" w:rsidP="008D6151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"/>
      <w:bookmarkStart w:id="2" w:name="5"/>
      <w:bookmarkEnd w:id="1"/>
      <w:bookmarkEnd w:id="2"/>
      <w:r w:rsidRPr="00053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проведения проверки ревизионной комиссией садоводческого (дачного) товарищества</w:t>
      </w:r>
    </w:p>
    <w:p w14:paraId="28FEF938" w14:textId="77777777" w:rsidR="008D6151" w:rsidRPr="007E7D08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проверки комиссия может инициировать </w:t>
      </w:r>
      <w:r w:rsidRPr="007E7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внеочередного общего собрания членов садоводческого товарищества</w:t>
      </w:r>
      <w:r w:rsidRPr="007E7D0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комиссия может обратиться в правоохранительные органы, наложить штраф на получающих денежное довольствие функционеров товарищества или ограничиться ознакомлением проверяемых лиц с результатами проверки.</w:t>
      </w:r>
    </w:p>
    <w:p w14:paraId="58AB8FF7" w14:textId="74D9CFDF" w:rsidR="008D6151" w:rsidRPr="007E7D08" w:rsidRDefault="008D6151" w:rsidP="008D61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ревизионная комиссия не предпринимает никаких </w:t>
      </w:r>
      <w:r w:rsidRPr="007E7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 </w:t>
      </w:r>
      <w:proofErr w:type="gramStart"/>
      <w:r w:rsidRPr="007E7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устранению</w:t>
      </w:r>
      <w:proofErr w:type="gramEnd"/>
      <w:r w:rsidRPr="007E7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выявленных в ходе проверки нарушений</w:t>
      </w:r>
      <w:r w:rsidRPr="007E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заинтересованными лицами может быть инициировано внеочередное собрание. На этом мероприятии принимается решение о досрочном прекращении полномочий ревизионной комиссии и назначении новых уполномоченных лиц.</w:t>
      </w:r>
    </w:p>
    <w:p w14:paraId="48BEE087" w14:textId="77777777" w:rsidR="008D6151" w:rsidRPr="00692E44" w:rsidRDefault="008D6151" w:rsidP="008D615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ревизионной комиссии (</w:t>
      </w:r>
      <w:r w:rsidRPr="00692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ревизора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2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DB8872A" w14:textId="77777777" w:rsidR="008D6151" w:rsidRPr="005E5013" w:rsidRDefault="008D6151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Pr="005E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незапланированной проверки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отчетности.</w:t>
      </w:r>
    </w:p>
    <w:p w14:paraId="0B263439" w14:textId="77777777" w:rsidR="008D6151" w:rsidRPr="005E5013" w:rsidRDefault="008D6151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деятельностью членов правления в сфере приема и перераспределения денежных средств.</w:t>
      </w:r>
    </w:p>
    <w:p w14:paraId="53AE19A4" w14:textId="2FF6606E" w:rsidR="008D6151" w:rsidRPr="005E5013" w:rsidRDefault="00373FEE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заявления 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(участников)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</w:t>
      </w:r>
      <w:r w:rsidR="008D6151"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в письменном либо устном виде.</w:t>
      </w:r>
    </w:p>
    <w:p w14:paraId="591A857D" w14:textId="77777777" w:rsidR="008D6151" w:rsidRPr="005E5013" w:rsidRDefault="008D6151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учреждения </w:t>
      </w:r>
      <w:r w:rsidRPr="005E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внеочередного собрания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путем подачи соответствующего требования в управляющий орган.</w:t>
      </w:r>
    </w:p>
    <w:p w14:paraId="697FEF3D" w14:textId="77777777" w:rsidR="008D6151" w:rsidRPr="005E5013" w:rsidRDefault="008D6151" w:rsidP="008D615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hyperlink r:id="rId8" w:history="1">
        <w:r w:rsidRPr="005E50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внеочередного общего собрания</w:t>
        </w:r>
      </w:hyperlink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фактов, угрожающих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ДНП</w:t>
      </w:r>
      <w:r w:rsidRPr="005E501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стороны управляющего состава.</w:t>
      </w:r>
    </w:p>
    <w:p w14:paraId="6C09E766" w14:textId="77777777" w:rsidR="008D6151" w:rsidRDefault="008D6151" w:rsidP="008D6151">
      <w:pPr>
        <w:pStyle w:val="pj"/>
        <w:spacing w:before="0" w:after="120"/>
        <w:rPr>
          <w:color w:val="000000"/>
        </w:rPr>
      </w:pPr>
    </w:p>
    <w:p w14:paraId="52FF3801" w14:textId="77777777" w:rsidR="008D6151" w:rsidRPr="00053C56" w:rsidRDefault="008D6151" w:rsidP="008D6151">
      <w:pPr>
        <w:pStyle w:val="pj"/>
        <w:spacing w:before="0" w:after="120"/>
        <w:rPr>
          <w:color w:val="000000"/>
        </w:rPr>
      </w:pPr>
    </w:p>
    <w:p w14:paraId="24145342" w14:textId="77777777" w:rsidR="008D6151" w:rsidRPr="00053C56" w:rsidRDefault="008D6151" w:rsidP="008D6151">
      <w:pPr>
        <w:pStyle w:val="pj"/>
        <w:spacing w:before="0" w:after="120"/>
        <w:rPr>
          <w:color w:val="000000"/>
        </w:rPr>
      </w:pPr>
    </w:p>
    <w:p w14:paraId="3ACADD19" w14:textId="77777777" w:rsidR="008D6151" w:rsidRDefault="008D6151" w:rsidP="008D61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0E4EC" w14:textId="77777777" w:rsidR="008D6151" w:rsidRPr="001F20CD" w:rsidRDefault="008D6151" w:rsidP="008D61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70D5A" w14:textId="77777777" w:rsidR="00370F21" w:rsidRDefault="00370F21"/>
    <w:sectPr w:rsidR="00370F21" w:rsidSect="006627B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A06"/>
    <w:multiLevelType w:val="multilevel"/>
    <w:tmpl w:val="D280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33A72"/>
    <w:multiLevelType w:val="multilevel"/>
    <w:tmpl w:val="CA0A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1638A"/>
    <w:multiLevelType w:val="multilevel"/>
    <w:tmpl w:val="C39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D63A3"/>
    <w:multiLevelType w:val="multilevel"/>
    <w:tmpl w:val="6C5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21"/>
    <w:rsid w:val="00133198"/>
    <w:rsid w:val="00157806"/>
    <w:rsid w:val="00313999"/>
    <w:rsid w:val="00370F21"/>
    <w:rsid w:val="00373FEE"/>
    <w:rsid w:val="0065248B"/>
    <w:rsid w:val="007E7D08"/>
    <w:rsid w:val="008D6151"/>
    <w:rsid w:val="00C87761"/>
    <w:rsid w:val="00E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7699"/>
  <w15:chartTrackingRefBased/>
  <w15:docId w15:val="{E78DC690-1278-4590-82B5-4DB3A116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1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D6151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k-expert.ru/dachnoe-tovarishhestvo/organy-upravleniya-i-kontrolya-tovarishhestva/vneocherednoe-sobr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k-expert.ru/dachnoe-tovarishhestvo/organy-upravleniya-i-kontrolya-tovarishhestva/obrazec-protokola-sobr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k-expert.ru/dachnye-uchastki/" TargetMode="External"/><Relationship Id="rId5" Type="http://schemas.openxmlformats.org/officeDocument/2006/relationships/hyperlink" Target="http://zk-expert.ru/dachnoe-tovarishhestvo/organy-upravleniya-i-kontrolya-tovarishhestva/organizaciya-i-provedenie-sobra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Федотова</dc:creator>
  <cp:keywords/>
  <dc:description/>
  <cp:lastModifiedBy>Ольга Федотова</cp:lastModifiedBy>
  <cp:revision>9</cp:revision>
  <cp:lastPrinted>2019-03-09T12:33:00Z</cp:lastPrinted>
  <dcterms:created xsi:type="dcterms:W3CDTF">2019-03-09T07:12:00Z</dcterms:created>
  <dcterms:modified xsi:type="dcterms:W3CDTF">2019-03-12T18:01:00Z</dcterms:modified>
</cp:coreProperties>
</file>