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8A" w:rsidRPr="00921753" w:rsidRDefault="004A6E8A" w:rsidP="004A6E8A">
      <w:pPr>
        <w:spacing w:line="336" w:lineRule="atLeast"/>
        <w:ind w:firstLine="709"/>
        <w:jc w:val="right"/>
        <w:rPr>
          <w:rFonts w:eastAsia="Times New Roman" w:cs="Times New Roman"/>
          <w:sz w:val="28"/>
          <w:szCs w:val="28"/>
        </w:rPr>
      </w:pPr>
    </w:p>
    <w:p w:rsidR="004A6E8A" w:rsidRPr="00921753" w:rsidRDefault="004A6E8A" w:rsidP="004A6E8A">
      <w:pPr>
        <w:spacing w:line="336" w:lineRule="atLeast"/>
        <w:ind w:firstLine="709"/>
        <w:jc w:val="center"/>
        <w:rPr>
          <w:rFonts w:eastAsia="Times New Roman" w:cs="Times New Roman"/>
          <w:sz w:val="28"/>
          <w:szCs w:val="28"/>
        </w:rPr>
      </w:pPr>
    </w:p>
    <w:p w:rsidR="004A6E8A" w:rsidRPr="00921753" w:rsidRDefault="004A6E8A" w:rsidP="004A6E8A">
      <w:pPr>
        <w:spacing w:line="336" w:lineRule="atLeast"/>
        <w:ind w:firstLine="709"/>
        <w:jc w:val="center"/>
        <w:rPr>
          <w:rFonts w:eastAsia="Times New Roman" w:cs="Times New Roman"/>
          <w:b/>
          <w:caps/>
          <w:sz w:val="28"/>
          <w:szCs w:val="28"/>
        </w:rPr>
      </w:pPr>
      <w:r w:rsidRPr="00921753">
        <w:rPr>
          <w:rFonts w:eastAsia="Times New Roman" w:cs="Times New Roman"/>
          <w:b/>
          <w:caps/>
          <w:sz w:val="28"/>
          <w:szCs w:val="28"/>
        </w:rPr>
        <w:t xml:space="preserve">ПРАВИЛА Энергоснабжения </w:t>
      </w:r>
    </w:p>
    <w:p w:rsidR="004A6E8A" w:rsidRPr="00921753" w:rsidRDefault="004A6E8A" w:rsidP="004A6E8A">
      <w:pPr>
        <w:spacing w:line="336" w:lineRule="atLeast"/>
        <w:ind w:firstLine="709"/>
        <w:jc w:val="center"/>
        <w:rPr>
          <w:rFonts w:eastAsia="Times New Roman" w:cs="Times New Roman"/>
          <w:b/>
          <w:caps/>
          <w:sz w:val="28"/>
          <w:szCs w:val="28"/>
        </w:rPr>
      </w:pPr>
      <w:r w:rsidRPr="00921753">
        <w:rPr>
          <w:rFonts w:eastAsia="Times New Roman" w:cs="Times New Roman"/>
          <w:b/>
          <w:caps/>
          <w:sz w:val="28"/>
          <w:szCs w:val="28"/>
        </w:rPr>
        <w:t>ОТ объектов ЭЛЕКТРОСЕТЕВОГО ХОЗЯЙСТВА днп «аГРО-КЛУБ уСАДЬБА»</w:t>
      </w:r>
    </w:p>
    <w:p w:rsidR="004A6E8A" w:rsidRPr="00921753" w:rsidRDefault="004A6E8A" w:rsidP="004A6E8A">
      <w:pPr>
        <w:spacing w:line="336" w:lineRule="atLeast"/>
        <w:ind w:firstLine="709"/>
        <w:rPr>
          <w:rFonts w:eastAsia="Times New Roman" w:cs="Times New Roman"/>
          <w:sz w:val="28"/>
          <w:szCs w:val="28"/>
        </w:rPr>
      </w:pPr>
    </w:p>
    <w:p w:rsidR="004A6E8A" w:rsidRPr="00921753" w:rsidRDefault="004A6E8A" w:rsidP="004A6E8A">
      <w:pPr>
        <w:ind w:firstLine="709"/>
        <w:jc w:val="both"/>
        <w:rPr>
          <w:rFonts w:cs="Times New Roman"/>
          <w:sz w:val="28"/>
          <w:szCs w:val="28"/>
        </w:rPr>
      </w:pPr>
    </w:p>
    <w:p w:rsidR="004A6E8A" w:rsidRPr="00921753" w:rsidRDefault="004A6E8A" w:rsidP="004A6E8A">
      <w:pPr>
        <w:jc w:val="both"/>
        <w:rPr>
          <w:rFonts w:cs="Times New Roman"/>
          <w:b/>
          <w:sz w:val="28"/>
          <w:szCs w:val="28"/>
        </w:rPr>
      </w:pPr>
      <w:r w:rsidRPr="00921753">
        <w:rPr>
          <w:rFonts w:cs="Times New Roman"/>
          <w:b/>
          <w:sz w:val="28"/>
          <w:szCs w:val="28"/>
        </w:rPr>
        <w:t>Используемые понятия:</w:t>
      </w:r>
    </w:p>
    <w:p w:rsidR="004A6E8A" w:rsidRPr="00921753" w:rsidRDefault="004A6E8A" w:rsidP="004A6E8A">
      <w:pPr>
        <w:jc w:val="both"/>
        <w:rPr>
          <w:rFonts w:cs="Times New Roman"/>
          <w:sz w:val="28"/>
          <w:szCs w:val="28"/>
        </w:rPr>
      </w:pPr>
    </w:p>
    <w:p w:rsidR="004A6E8A" w:rsidRPr="00921753" w:rsidRDefault="004A6E8A" w:rsidP="004A6E8A">
      <w:pPr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b/>
          <w:sz w:val="28"/>
          <w:szCs w:val="28"/>
        </w:rPr>
        <w:t>Правила энергоснабжения</w:t>
      </w:r>
      <w:r w:rsidRPr="00921753">
        <w:rPr>
          <w:rFonts w:cs="Times New Roman"/>
          <w:sz w:val="28"/>
          <w:szCs w:val="28"/>
        </w:rPr>
        <w:t xml:space="preserve"> – документ, в котором определен регламент использования имущества партнерства, согласно которому, участники процесса энергоснабжения обязуются взаимодействовать в соответствии с требованиями, установленными настоящими правилами. </w:t>
      </w:r>
    </w:p>
    <w:p w:rsidR="004A6E8A" w:rsidRPr="00921753" w:rsidRDefault="004A6E8A" w:rsidP="004A6E8A">
      <w:pPr>
        <w:jc w:val="both"/>
        <w:rPr>
          <w:rFonts w:cs="Times New Roman"/>
          <w:sz w:val="28"/>
          <w:szCs w:val="28"/>
        </w:rPr>
      </w:pPr>
    </w:p>
    <w:p w:rsidR="004A6E8A" w:rsidRPr="00921753" w:rsidRDefault="004A6E8A" w:rsidP="004A6E8A">
      <w:pPr>
        <w:ind w:firstLine="709"/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sz w:val="28"/>
          <w:szCs w:val="28"/>
        </w:rPr>
        <w:t xml:space="preserve">Дачное некоммерческое партнерство «Агро-клуб Усадьба», </w:t>
      </w:r>
      <w:r w:rsidRPr="00921753">
        <w:rPr>
          <w:rFonts w:cs="Times New Roman"/>
          <w:b/>
          <w:sz w:val="28"/>
          <w:szCs w:val="28"/>
        </w:rPr>
        <w:t>далее Партнерство,</w:t>
      </w:r>
      <w:r w:rsidRPr="00921753">
        <w:rPr>
          <w:rFonts w:cs="Times New Roman"/>
          <w:sz w:val="28"/>
          <w:szCs w:val="28"/>
        </w:rPr>
        <w:t xml:space="preserve"> – организация осуществляющая деятельность с целью создания (приобретения) и дальнейшего использования имущества общего пользования партнерства, необходимого для обеспечения электр</w:t>
      </w:r>
      <w:proofErr w:type="gramStart"/>
      <w:r w:rsidRPr="00921753">
        <w:rPr>
          <w:rFonts w:cs="Times New Roman"/>
          <w:sz w:val="28"/>
          <w:szCs w:val="28"/>
        </w:rPr>
        <w:t>о-</w:t>
      </w:r>
      <w:proofErr w:type="gramEnd"/>
      <w:r w:rsidRPr="00921753">
        <w:rPr>
          <w:rFonts w:cs="Times New Roman"/>
          <w:sz w:val="28"/>
          <w:szCs w:val="28"/>
        </w:rPr>
        <w:t>, водо- и газоснабжения существующих и проектируемых жилых домов собственниками земельных участков, к которым переходят права на земельные участки в результате сделок с земельными участками (купля-продажа, дарение, пр</w:t>
      </w:r>
      <w:proofErr w:type="gramStart"/>
      <w:r w:rsidRPr="00921753">
        <w:rPr>
          <w:rFonts w:cs="Times New Roman"/>
          <w:sz w:val="28"/>
          <w:szCs w:val="28"/>
        </w:rPr>
        <w:t xml:space="preserve">..) </w:t>
      </w:r>
      <w:proofErr w:type="gramEnd"/>
      <w:r w:rsidRPr="00921753">
        <w:rPr>
          <w:rFonts w:cs="Times New Roman"/>
          <w:sz w:val="28"/>
          <w:szCs w:val="28"/>
        </w:rPr>
        <w:t xml:space="preserve">расположенных в границах партнерства по Генеральному плану Ольгинского сельского поселения. </w:t>
      </w:r>
    </w:p>
    <w:p w:rsidR="004A6E8A" w:rsidRPr="00921753" w:rsidRDefault="004A6E8A" w:rsidP="004A6E8A">
      <w:pPr>
        <w:ind w:firstLine="709"/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sz w:val="28"/>
          <w:szCs w:val="28"/>
        </w:rPr>
        <w:t>Партнерство не является сетевой организацией, не состоит в договорных отношениях по оказанию услуг по передаче электрической энергии с Гарантирующим поставщиком, осуществляет подключение энергопринимающих устрой</w:t>
      </w:r>
      <w:proofErr w:type="gramStart"/>
      <w:r w:rsidRPr="00921753">
        <w:rPr>
          <w:rFonts w:cs="Times New Roman"/>
          <w:sz w:val="28"/>
          <w:szCs w:val="28"/>
        </w:rPr>
        <w:t>ств чл</w:t>
      </w:r>
      <w:proofErr w:type="gramEnd"/>
      <w:r w:rsidRPr="00921753">
        <w:rPr>
          <w:rFonts w:cs="Times New Roman"/>
          <w:sz w:val="28"/>
          <w:szCs w:val="28"/>
        </w:rPr>
        <w:t xml:space="preserve">енов (участников) партнерства к  централизованным электрическим сетям Сетевой организации через объекты электросетевого хозяйства партнёрства. </w:t>
      </w:r>
    </w:p>
    <w:p w:rsidR="004A6E8A" w:rsidRPr="00921753" w:rsidRDefault="004A6E8A" w:rsidP="004A6E8A">
      <w:pPr>
        <w:ind w:firstLine="709"/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sz w:val="28"/>
          <w:szCs w:val="28"/>
        </w:rPr>
        <w:t xml:space="preserve">Партнерство технологически присоединено к централизованным электрическим сетям Сетевой организации (Точка присоединения на изоляторах опоры  9/33 </w:t>
      </w:r>
      <w:proofErr w:type="gramStart"/>
      <w:r w:rsidRPr="00921753">
        <w:rPr>
          <w:rFonts w:cs="Times New Roman"/>
          <w:sz w:val="28"/>
          <w:szCs w:val="28"/>
        </w:rPr>
        <w:t>ВЛ</w:t>
      </w:r>
      <w:proofErr w:type="gramEnd"/>
      <w:r w:rsidRPr="00921753">
        <w:rPr>
          <w:rFonts w:cs="Times New Roman"/>
          <w:sz w:val="28"/>
          <w:szCs w:val="28"/>
        </w:rPr>
        <w:t xml:space="preserve"> -10 </w:t>
      </w:r>
      <w:proofErr w:type="spellStart"/>
      <w:r w:rsidRPr="00921753">
        <w:rPr>
          <w:rFonts w:cs="Times New Roman"/>
          <w:sz w:val="28"/>
          <w:szCs w:val="28"/>
        </w:rPr>
        <w:t>кВ</w:t>
      </w:r>
      <w:proofErr w:type="spellEnd"/>
      <w:r w:rsidRPr="00921753">
        <w:rPr>
          <w:rFonts w:cs="Times New Roman"/>
          <w:sz w:val="28"/>
          <w:szCs w:val="28"/>
        </w:rPr>
        <w:t xml:space="preserve"> №101 от ПС 110/35 </w:t>
      </w:r>
      <w:proofErr w:type="spellStart"/>
      <w:r w:rsidRPr="00921753">
        <w:rPr>
          <w:rFonts w:cs="Times New Roman"/>
          <w:sz w:val="28"/>
          <w:szCs w:val="28"/>
        </w:rPr>
        <w:t>кВ</w:t>
      </w:r>
      <w:proofErr w:type="spellEnd"/>
      <w:r w:rsidRPr="00921753">
        <w:rPr>
          <w:rFonts w:cs="Times New Roman"/>
          <w:sz w:val="28"/>
          <w:szCs w:val="28"/>
        </w:rPr>
        <w:t xml:space="preserve"> АС-1), приобретает электрическую энергию (мощность) в целях компенсации потерь электрической энергии, возникающих в принадлежащих партнёрству на праве собственности или на ином законном основании объектах электросетевого хозяйства, и выступает в этом случае как потребитель.</w:t>
      </w:r>
    </w:p>
    <w:p w:rsidR="004A6E8A" w:rsidRPr="00921753" w:rsidRDefault="004A6E8A" w:rsidP="004A6E8A">
      <w:pPr>
        <w:ind w:firstLine="708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921753">
        <w:rPr>
          <w:rFonts w:cs="Times New Roman"/>
          <w:b/>
          <w:bCs/>
          <w:sz w:val="28"/>
          <w:szCs w:val="28"/>
          <w:bdr w:val="none" w:sz="0" w:space="0" w:color="auto" w:frame="1"/>
        </w:rPr>
        <w:t>Потери электрической энергии в электрических сетя</w:t>
      </w:r>
      <w:proofErr w:type="gramStart"/>
      <w:r w:rsidRPr="00921753">
        <w:rPr>
          <w:rFonts w:cs="Times New Roman"/>
          <w:b/>
          <w:bCs/>
          <w:sz w:val="28"/>
          <w:szCs w:val="28"/>
          <w:bdr w:val="none" w:sz="0" w:space="0" w:color="auto" w:frame="1"/>
        </w:rPr>
        <w:t>х</w:t>
      </w:r>
      <w:r w:rsidRPr="00921753">
        <w:rPr>
          <w:rFonts w:cs="Times New Roman"/>
          <w:sz w:val="28"/>
          <w:szCs w:val="28"/>
          <w:bdr w:val="none" w:sz="0" w:space="0" w:color="auto" w:frame="1"/>
        </w:rPr>
        <w:t>–</w:t>
      </w:r>
      <w:proofErr w:type="gramEnd"/>
      <w:r w:rsidRPr="00921753">
        <w:rPr>
          <w:rFonts w:cs="Times New Roman"/>
          <w:sz w:val="28"/>
          <w:szCs w:val="28"/>
          <w:bdr w:val="none" w:sz="0" w:space="0" w:color="auto" w:frame="1"/>
        </w:rPr>
        <w:t xml:space="preserve"> объем электрической энергии, приобретаемой Партнерством в целях компенсации потерь электрической энергии, определяемый как разница между объемом электрической энергии, поставленной в электрическую сеть Партнерства в точке поставки из других сетей и объемом электрической энергии, потреблённой энергопринимающими устройствами Потребителей (членов (участников)) партнерства, объектами </w:t>
      </w:r>
      <w:r w:rsidRPr="00921753">
        <w:rPr>
          <w:rFonts w:cs="Times New Roman"/>
          <w:sz w:val="28"/>
          <w:szCs w:val="28"/>
        </w:rPr>
        <w:t xml:space="preserve"> инфраструктуры и другого имущества общего пользования партнерства</w:t>
      </w:r>
      <w:r w:rsidRPr="00921753">
        <w:rPr>
          <w:rFonts w:cs="Times New Roman"/>
          <w:sz w:val="28"/>
          <w:szCs w:val="28"/>
          <w:bdr w:val="none" w:sz="0" w:space="0" w:color="auto" w:frame="1"/>
        </w:rPr>
        <w:t>.</w:t>
      </w:r>
    </w:p>
    <w:p w:rsidR="004A6E8A" w:rsidRPr="00921753" w:rsidRDefault="004A6E8A" w:rsidP="004A6E8A">
      <w:pPr>
        <w:jc w:val="both"/>
        <w:rPr>
          <w:rFonts w:cs="Times New Roman"/>
          <w:sz w:val="28"/>
          <w:szCs w:val="28"/>
        </w:rPr>
      </w:pPr>
    </w:p>
    <w:p w:rsidR="004A6E8A" w:rsidRPr="00921753" w:rsidRDefault="004A6E8A" w:rsidP="004A6E8A">
      <w:pPr>
        <w:shd w:val="clear" w:color="auto" w:fill="FFFFFF"/>
        <w:spacing w:before="245"/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sz w:val="28"/>
          <w:szCs w:val="28"/>
        </w:rPr>
        <w:t xml:space="preserve">Потребитель - член (участник) физическое лицо (в соответствии с действующим законодательством), имеющее земельный участок на праве собственности в границах ДНП «Агро-клуб Усадьба». </w:t>
      </w:r>
    </w:p>
    <w:p w:rsidR="004A6E8A" w:rsidRPr="00921753" w:rsidRDefault="004A6E8A" w:rsidP="004A6E8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21753">
        <w:rPr>
          <w:rFonts w:ascii="Times New Roman" w:hAnsi="Times New Roman" w:cs="Times New Roman"/>
          <w:sz w:val="28"/>
          <w:szCs w:val="28"/>
        </w:rPr>
        <w:t>Партнерство является инициатором по вводу ограничения режима потребления энергопринимающих устройств Потребителя, подключенного (присоединенного) к объектам электросетевого хозяйства в соответствии с настоящими Правилами.</w:t>
      </w:r>
    </w:p>
    <w:p w:rsidR="004A6E8A" w:rsidRPr="00921753" w:rsidRDefault="004A6E8A" w:rsidP="004A6E8A">
      <w:pPr>
        <w:jc w:val="both"/>
        <w:rPr>
          <w:rFonts w:cs="Times New Roman"/>
          <w:sz w:val="28"/>
          <w:szCs w:val="28"/>
        </w:rPr>
      </w:pPr>
    </w:p>
    <w:p w:rsidR="004A6E8A" w:rsidRPr="00921753" w:rsidRDefault="004A6E8A" w:rsidP="004A6E8A">
      <w:pPr>
        <w:ind w:firstLine="709"/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b/>
          <w:sz w:val="28"/>
          <w:szCs w:val="28"/>
        </w:rPr>
        <w:t>Объекты электросетевого хозяйства</w:t>
      </w:r>
      <w:r w:rsidRPr="00921753">
        <w:rPr>
          <w:rFonts w:cs="Times New Roman"/>
          <w:sz w:val="28"/>
          <w:szCs w:val="28"/>
        </w:rPr>
        <w:t xml:space="preserve"> – имущество общего пользования, созданное (приобретенное) Партнерством для обеспечения Потребителя электрической энергией в хозяйственно-бытовых целях, в том числе линии электропередачи, трансформаторные подстанции, пункты коммерческого учета, распределительные пункты и иное предназначенное для обеспечения электрических связей и осуществления передачи электрической энергии оборудование.</w:t>
      </w:r>
    </w:p>
    <w:p w:rsidR="004A6E8A" w:rsidRPr="00921753" w:rsidRDefault="004A6E8A" w:rsidP="004A6E8A">
      <w:pPr>
        <w:jc w:val="both"/>
        <w:rPr>
          <w:rFonts w:cs="Times New Roman"/>
          <w:sz w:val="28"/>
          <w:szCs w:val="28"/>
        </w:rPr>
      </w:pPr>
    </w:p>
    <w:p w:rsidR="004A6E8A" w:rsidRPr="00921753" w:rsidRDefault="004A6E8A" w:rsidP="004A6E8A">
      <w:pPr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b/>
          <w:sz w:val="28"/>
          <w:szCs w:val="28"/>
        </w:rPr>
        <w:t>Сетевая организация</w:t>
      </w:r>
      <w:r w:rsidRPr="00921753">
        <w:rPr>
          <w:rFonts w:cs="Times New Roman"/>
          <w:sz w:val="28"/>
          <w:szCs w:val="28"/>
        </w:rPr>
        <w:t xml:space="preserve"> - коммерческая организация, оказывающая услуги по передаче электрической энергии, состоящая в договорных отношениях по оказанию этих услуг с Гарантирующим поставщиком;</w:t>
      </w:r>
    </w:p>
    <w:p w:rsidR="004A6E8A" w:rsidRPr="00921753" w:rsidRDefault="004A6E8A" w:rsidP="004A6E8A">
      <w:pPr>
        <w:ind w:firstLine="709"/>
        <w:jc w:val="both"/>
        <w:rPr>
          <w:rFonts w:cs="Times New Roman"/>
          <w:sz w:val="28"/>
          <w:szCs w:val="28"/>
        </w:rPr>
      </w:pPr>
    </w:p>
    <w:p w:rsidR="004A6E8A" w:rsidRPr="00921753" w:rsidRDefault="004A6E8A" w:rsidP="004A6E8A">
      <w:pPr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b/>
          <w:sz w:val="28"/>
          <w:szCs w:val="28"/>
        </w:rPr>
        <w:t>Гарантирующий поставщик</w:t>
      </w:r>
      <w:r w:rsidRPr="00921753">
        <w:rPr>
          <w:rFonts w:cs="Times New Roman"/>
          <w:sz w:val="28"/>
          <w:szCs w:val="28"/>
        </w:rPr>
        <w:t xml:space="preserve"> - коммерческая организация, обязанная в соответствии с законом или добровольно принятыми обязательствами заключить на территории своей зоны деятельности договор энергоснабжения. </w:t>
      </w:r>
    </w:p>
    <w:p w:rsidR="004A6E8A" w:rsidRPr="00921753" w:rsidRDefault="004A6E8A" w:rsidP="004A6E8A">
      <w:pPr>
        <w:ind w:firstLine="709"/>
        <w:jc w:val="both"/>
        <w:rPr>
          <w:rFonts w:cs="Times New Roman"/>
          <w:sz w:val="28"/>
          <w:szCs w:val="28"/>
        </w:rPr>
      </w:pPr>
    </w:p>
    <w:p w:rsidR="004A6E8A" w:rsidRPr="00921753" w:rsidRDefault="004A6E8A" w:rsidP="004A6E8A">
      <w:pPr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b/>
          <w:sz w:val="28"/>
          <w:szCs w:val="28"/>
        </w:rPr>
        <w:t>Энергопринимающие устройства Потребителя</w:t>
      </w:r>
      <w:r w:rsidRPr="00921753">
        <w:rPr>
          <w:rFonts w:cs="Times New Roman"/>
          <w:sz w:val="28"/>
          <w:szCs w:val="28"/>
        </w:rPr>
        <w:t xml:space="preserve"> - находящиеся у потребителя аппараты, агрегаты, механизмы, устройства и иное оборудование (или их комплекс), предназначенные для преобразования электрической энергии в другой вид энергии в целях использования (потребления) и имеющие между собой электрические связи;</w:t>
      </w:r>
    </w:p>
    <w:p w:rsidR="004A6E8A" w:rsidRPr="00921753" w:rsidRDefault="004A6E8A" w:rsidP="004A6E8A">
      <w:pPr>
        <w:ind w:firstLine="709"/>
        <w:jc w:val="both"/>
        <w:rPr>
          <w:rFonts w:cs="Times New Roman"/>
          <w:sz w:val="28"/>
          <w:szCs w:val="28"/>
        </w:rPr>
      </w:pPr>
    </w:p>
    <w:p w:rsidR="004A6E8A" w:rsidRPr="00921753" w:rsidRDefault="004A6E8A" w:rsidP="004A6E8A">
      <w:pPr>
        <w:shd w:val="clear" w:color="auto" w:fill="FFFFFF"/>
        <w:spacing w:before="245"/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b/>
          <w:sz w:val="28"/>
          <w:szCs w:val="28"/>
        </w:rPr>
        <w:t xml:space="preserve">Точки поставки Потребителя </w:t>
      </w:r>
      <w:r w:rsidRPr="00921753">
        <w:rPr>
          <w:rFonts w:cs="Times New Roman"/>
          <w:sz w:val="28"/>
          <w:szCs w:val="28"/>
        </w:rPr>
        <w:t>- место исполнения обязательств Гарантирующего поставщика перед Потребителем по поставке электрической энергии (индивидуальный узел учета электрической энергии потребителя).</w:t>
      </w:r>
    </w:p>
    <w:p w:rsidR="004A6E8A" w:rsidRPr="00921753" w:rsidRDefault="004A6E8A" w:rsidP="004A6E8A">
      <w:pPr>
        <w:shd w:val="clear" w:color="auto" w:fill="FFFFFF"/>
        <w:spacing w:before="245"/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b/>
          <w:sz w:val="28"/>
          <w:szCs w:val="28"/>
        </w:rPr>
        <w:t>Точка поставки Партнерства</w:t>
      </w:r>
      <w:r w:rsidRPr="00921753">
        <w:rPr>
          <w:rFonts w:cs="Times New Roman"/>
          <w:sz w:val="28"/>
          <w:szCs w:val="28"/>
        </w:rPr>
        <w:t xml:space="preserve"> - место исполнения обязательств Гарантирующего поставщика перед Партнерством по поставке электрической энергии Партнерству (опора № 9/33, </w:t>
      </w:r>
      <w:proofErr w:type="gramStart"/>
      <w:r w:rsidRPr="00921753">
        <w:rPr>
          <w:rFonts w:cs="Times New Roman"/>
          <w:sz w:val="28"/>
          <w:szCs w:val="28"/>
        </w:rPr>
        <w:t>ВЛ</w:t>
      </w:r>
      <w:proofErr w:type="gramEnd"/>
      <w:r w:rsidRPr="00921753">
        <w:rPr>
          <w:rFonts w:cs="Times New Roman"/>
          <w:sz w:val="28"/>
          <w:szCs w:val="28"/>
        </w:rPr>
        <w:t xml:space="preserve"> 10 </w:t>
      </w:r>
      <w:proofErr w:type="spellStart"/>
      <w:r w:rsidRPr="00921753">
        <w:rPr>
          <w:rFonts w:cs="Times New Roman"/>
          <w:sz w:val="28"/>
          <w:szCs w:val="28"/>
        </w:rPr>
        <w:t>кВ</w:t>
      </w:r>
      <w:proofErr w:type="spellEnd"/>
      <w:r w:rsidRPr="00921753">
        <w:rPr>
          <w:rFonts w:cs="Times New Roman"/>
          <w:sz w:val="28"/>
          <w:szCs w:val="28"/>
        </w:rPr>
        <w:t xml:space="preserve"> № 101 ПС 110/35/10 </w:t>
      </w:r>
      <w:proofErr w:type="spellStart"/>
      <w:r w:rsidRPr="00921753">
        <w:rPr>
          <w:rFonts w:cs="Times New Roman"/>
          <w:sz w:val="28"/>
          <w:szCs w:val="28"/>
        </w:rPr>
        <w:t>кВ</w:t>
      </w:r>
      <w:proofErr w:type="spellEnd"/>
      <w:r w:rsidRPr="00921753">
        <w:rPr>
          <w:rFonts w:cs="Times New Roman"/>
          <w:sz w:val="28"/>
          <w:szCs w:val="28"/>
        </w:rPr>
        <w:t xml:space="preserve"> АС-1 электрических сетей ПАО "МРСК Юга", ПКУ РИМ 489.17 (заводской номер 01176916).</w:t>
      </w:r>
    </w:p>
    <w:p w:rsidR="004A6E8A" w:rsidRPr="00921753" w:rsidRDefault="004A6E8A" w:rsidP="004A6E8A">
      <w:pPr>
        <w:shd w:val="clear" w:color="auto" w:fill="FFFFFF"/>
        <w:spacing w:before="245"/>
        <w:jc w:val="both"/>
        <w:rPr>
          <w:rFonts w:cs="Times New Roman"/>
          <w:sz w:val="28"/>
          <w:szCs w:val="28"/>
        </w:rPr>
      </w:pPr>
    </w:p>
    <w:p w:rsidR="004A6E8A" w:rsidRPr="00921753" w:rsidRDefault="004A6E8A" w:rsidP="004A6E8A">
      <w:pPr>
        <w:jc w:val="both"/>
        <w:rPr>
          <w:rFonts w:cs="Times New Roman"/>
          <w:sz w:val="28"/>
          <w:szCs w:val="28"/>
        </w:rPr>
      </w:pPr>
      <w:r w:rsidRPr="00921753">
        <w:rPr>
          <w:b/>
          <w:sz w:val="28"/>
          <w:szCs w:val="28"/>
        </w:rPr>
        <w:lastRenderedPageBreak/>
        <w:t xml:space="preserve">Самовольное подключение </w:t>
      </w:r>
      <w:r w:rsidRPr="00921753">
        <w:rPr>
          <w:sz w:val="28"/>
          <w:szCs w:val="28"/>
        </w:rPr>
        <w:t xml:space="preserve">– </w:t>
      </w:r>
      <w:r w:rsidRPr="00921753">
        <w:rPr>
          <w:rFonts w:cs="Times New Roman"/>
          <w:sz w:val="28"/>
          <w:szCs w:val="28"/>
        </w:rPr>
        <w:t>подключение к объектам электросетевого хозяйства партнёрства без выполнения мероприятий  по подключению энергопринимающих устройств Потребителя к централизованным электрическим сетям Сетевой организации через объекты электросетевого хозяйства партнёрства, установленных настоящими Правилами.</w:t>
      </w:r>
    </w:p>
    <w:p w:rsidR="004A6E8A" w:rsidRPr="00921753" w:rsidRDefault="004A6E8A" w:rsidP="004A6E8A">
      <w:pPr>
        <w:jc w:val="both"/>
        <w:rPr>
          <w:rFonts w:cs="Times New Roman"/>
          <w:sz w:val="28"/>
          <w:szCs w:val="28"/>
        </w:rPr>
      </w:pPr>
    </w:p>
    <w:p w:rsidR="004A6E8A" w:rsidRPr="00921753" w:rsidRDefault="004A6E8A" w:rsidP="004A6E8A">
      <w:pPr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921753">
        <w:rPr>
          <w:rFonts w:cs="Times New Roman"/>
          <w:b/>
          <w:sz w:val="28"/>
          <w:szCs w:val="28"/>
        </w:rPr>
        <w:t>Безучетное</w:t>
      </w:r>
      <w:proofErr w:type="spellEnd"/>
      <w:r w:rsidRPr="00921753">
        <w:rPr>
          <w:rFonts w:cs="Times New Roman"/>
          <w:b/>
          <w:sz w:val="28"/>
          <w:szCs w:val="28"/>
        </w:rPr>
        <w:t xml:space="preserve"> потребление</w:t>
      </w:r>
      <w:r w:rsidRPr="00921753">
        <w:rPr>
          <w:rFonts w:cs="Times New Roman"/>
          <w:sz w:val="28"/>
          <w:szCs w:val="28"/>
        </w:rPr>
        <w:t xml:space="preserve"> - это потребление электрической энергии с нарушением настоящего регламента со стороны Потребителя, выразившимся во вмешательстве в работу прибора учета, обязанность по обеспечению целостности и сохранности которого возложена на потребителя, в том числе в нарушении (повреждении) пломб и (или) знаков визуального контроля, нанесенных на прибор учета, в несоблюдении установленных настоящим регламентом сроков извещения об утрате (неисправности) прибора учета, а также</w:t>
      </w:r>
      <w:proofErr w:type="gramEnd"/>
      <w:r w:rsidRPr="00921753">
        <w:rPr>
          <w:rFonts w:cs="Times New Roman"/>
          <w:sz w:val="28"/>
          <w:szCs w:val="28"/>
        </w:rPr>
        <w:t xml:space="preserve"> в совершении заявителем иных действий (бездействий), которые привели к искажению данных об объеме потребления электрической энергии.</w:t>
      </w:r>
    </w:p>
    <w:p w:rsidR="004A6E8A" w:rsidRPr="00921753" w:rsidRDefault="004A6E8A" w:rsidP="004A6E8A">
      <w:pPr>
        <w:shd w:val="clear" w:color="auto" w:fill="FFFFFF"/>
        <w:spacing w:before="245"/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b/>
          <w:sz w:val="28"/>
          <w:szCs w:val="28"/>
        </w:rPr>
        <w:t>Представители партнерства</w:t>
      </w:r>
      <w:r w:rsidRPr="00921753">
        <w:rPr>
          <w:rFonts w:cs="Times New Roman"/>
          <w:sz w:val="28"/>
          <w:szCs w:val="28"/>
        </w:rPr>
        <w:t xml:space="preserve"> – привлеченные партнерством сторонние (третье лица на договорной основе) организации (организаций), участвующие в проведении мероприятий, инициируемых партнерством.</w:t>
      </w:r>
    </w:p>
    <w:p w:rsidR="004A6E8A" w:rsidRPr="00921753" w:rsidRDefault="004A6E8A" w:rsidP="004A6E8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21753">
        <w:rPr>
          <w:rFonts w:ascii="Times New Roman" w:hAnsi="Times New Roman" w:cs="Times New Roman"/>
          <w:b/>
          <w:sz w:val="28"/>
          <w:szCs w:val="28"/>
        </w:rPr>
        <w:t>Частичное ограничение режима потребления</w:t>
      </w:r>
      <w:r w:rsidRPr="00921753">
        <w:rPr>
          <w:rFonts w:ascii="Times New Roman" w:hAnsi="Times New Roman" w:cs="Times New Roman"/>
          <w:sz w:val="28"/>
          <w:szCs w:val="28"/>
        </w:rPr>
        <w:t xml:space="preserve"> - ограничение режима потребления, вводимое в отношении энергопринимающих устройств Потребителя и предполагающее сокращение объема подачи электрической энергии (мощности) потребителю до уровня, определенного в соответствии с настоящими Правилами.</w:t>
      </w:r>
    </w:p>
    <w:p w:rsidR="004A6E8A" w:rsidRPr="00921753" w:rsidRDefault="004A6E8A" w:rsidP="004A6E8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21753">
        <w:rPr>
          <w:rFonts w:ascii="Times New Roman" w:hAnsi="Times New Roman" w:cs="Times New Roman"/>
          <w:b/>
          <w:sz w:val="28"/>
          <w:szCs w:val="28"/>
        </w:rPr>
        <w:t>Полное ограничение режима потребления</w:t>
      </w:r>
      <w:r w:rsidRPr="00921753">
        <w:rPr>
          <w:rFonts w:ascii="Times New Roman" w:hAnsi="Times New Roman" w:cs="Times New Roman"/>
          <w:sz w:val="28"/>
          <w:szCs w:val="28"/>
        </w:rPr>
        <w:t xml:space="preserve"> - ограничение режима потребления, предполагающее прекращение подачи электрической энергии (мощности) Потребителю в отношении энергопринимающих устройств Потребителя, ограничение режима потребления которыми подлежит введению в соответствии с настоящими Правилами.</w:t>
      </w:r>
    </w:p>
    <w:p w:rsidR="004A6E8A" w:rsidRPr="00921753" w:rsidRDefault="004A6E8A" w:rsidP="004A6E8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21753">
        <w:rPr>
          <w:rFonts w:ascii="Times New Roman" w:hAnsi="Times New Roman" w:cs="Times New Roman"/>
          <w:b/>
          <w:sz w:val="28"/>
          <w:szCs w:val="28"/>
        </w:rPr>
        <w:t>Индивидуальный узел учета</w:t>
      </w:r>
      <w:r w:rsidRPr="00921753">
        <w:rPr>
          <w:rFonts w:ascii="Times New Roman" w:hAnsi="Times New Roman" w:cs="Times New Roman"/>
          <w:sz w:val="28"/>
          <w:szCs w:val="28"/>
        </w:rPr>
        <w:t xml:space="preserve"> - установленный на опоре объектов электросетевого хозяйства Партнерства, герметичный металлический шкаф, заземлённый через металлоконструкцию опоры и электрод заземления. </w:t>
      </w:r>
      <w:proofErr w:type="gramStart"/>
      <w:r w:rsidRPr="00921753">
        <w:rPr>
          <w:rFonts w:ascii="Times New Roman" w:hAnsi="Times New Roman" w:cs="Times New Roman"/>
          <w:sz w:val="28"/>
          <w:szCs w:val="28"/>
        </w:rPr>
        <w:t>Внутри герметичного металлического шкафа расположены: вводной автоматический выключатель, устройство защиты от перенапряжений и импульсных грозовых разрядов, трёхфазный счётчик электрической энергии на ток 60А (прибор учета), отходящий трёхфазный автоматический выключатель на 25А и розетка для подключения электроинструмента с защитой от утечек на землю (поражения электрическим током).</w:t>
      </w:r>
      <w:proofErr w:type="gramEnd"/>
    </w:p>
    <w:p w:rsidR="004A6E8A" w:rsidRPr="00921753" w:rsidRDefault="004A6E8A" w:rsidP="004A6E8A">
      <w:pPr>
        <w:jc w:val="both"/>
        <w:rPr>
          <w:rFonts w:cs="Times New Roman"/>
          <w:sz w:val="28"/>
          <w:szCs w:val="28"/>
        </w:rPr>
      </w:pPr>
    </w:p>
    <w:p w:rsidR="004A6E8A" w:rsidRPr="00921753" w:rsidRDefault="004A6E8A" w:rsidP="004A6E8A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921753">
        <w:rPr>
          <w:rFonts w:cs="Times New Roman"/>
          <w:sz w:val="28"/>
          <w:szCs w:val="28"/>
        </w:rPr>
        <w:t xml:space="preserve">Настоящие правила применяются к отношениям, связанным с осуществлением Партнерством подключения энергопринимающих устройств Потребителя к объектам электросетевого хозяйства партнерства, </w:t>
      </w:r>
      <w:r w:rsidRPr="00921753">
        <w:rPr>
          <w:rStyle w:val="fontstyle01"/>
          <w:rFonts w:cs="Times New Roman"/>
          <w:color w:val="auto"/>
          <w:sz w:val="28"/>
          <w:szCs w:val="28"/>
        </w:rPr>
        <w:t xml:space="preserve">полного или частичного ограничения режима потребления электрической </w:t>
      </w:r>
      <w:r w:rsidRPr="00921753">
        <w:rPr>
          <w:rStyle w:val="fontstyle01"/>
          <w:rFonts w:cs="Times New Roman"/>
          <w:color w:val="auto"/>
          <w:sz w:val="28"/>
          <w:szCs w:val="28"/>
        </w:rPr>
        <w:lastRenderedPageBreak/>
        <w:t xml:space="preserve">энергии </w:t>
      </w:r>
      <w:r w:rsidRPr="00921753">
        <w:rPr>
          <w:rFonts w:cs="Times New Roman"/>
          <w:sz w:val="28"/>
          <w:szCs w:val="28"/>
        </w:rPr>
        <w:t xml:space="preserve"> энергопринимающих устройств Потребителя от централизованных электрических сетей сетевой организации в точке поставки через объекты электросетевого хозяйства партнерства, </w:t>
      </w:r>
      <w:r w:rsidRPr="00921753">
        <w:rPr>
          <w:rFonts w:cs="Times New Roman"/>
          <w:b/>
          <w:sz w:val="28"/>
          <w:szCs w:val="28"/>
        </w:rPr>
        <w:t xml:space="preserve">устанавливают порядок возмещения </w:t>
      </w:r>
      <w:r w:rsidRPr="00921753">
        <w:rPr>
          <w:rFonts w:cs="Times New Roman"/>
          <w:sz w:val="28"/>
          <w:szCs w:val="28"/>
        </w:rPr>
        <w:t>Потребителем стоимости приобретенной партнерством электрической энергии (мощности) в целях компенсации потерь электрической энергии, возникающих</w:t>
      </w:r>
      <w:proofErr w:type="gramEnd"/>
      <w:r w:rsidRPr="00921753">
        <w:rPr>
          <w:rFonts w:cs="Times New Roman"/>
          <w:sz w:val="28"/>
          <w:szCs w:val="28"/>
        </w:rPr>
        <w:t xml:space="preserve"> в принадлежащих партнёрству на праве собственности или на ином законном основании объектах электросетевого хозяйства. </w:t>
      </w:r>
    </w:p>
    <w:p w:rsidR="004A6E8A" w:rsidRPr="00921753" w:rsidRDefault="004A6E8A" w:rsidP="004A6E8A">
      <w:pPr>
        <w:ind w:firstLine="709"/>
        <w:jc w:val="both"/>
        <w:rPr>
          <w:rFonts w:cs="Times New Roman"/>
          <w:sz w:val="28"/>
          <w:szCs w:val="28"/>
        </w:rPr>
      </w:pPr>
    </w:p>
    <w:p w:rsidR="004A6E8A" w:rsidRPr="00921753" w:rsidRDefault="004A6E8A" w:rsidP="004A6E8A">
      <w:pPr>
        <w:shd w:val="clear" w:color="auto" w:fill="FFFFFF"/>
        <w:spacing w:before="245"/>
        <w:ind w:firstLine="709"/>
        <w:jc w:val="both"/>
        <w:rPr>
          <w:rFonts w:cs="Times New Roman"/>
          <w:b/>
          <w:sz w:val="28"/>
          <w:szCs w:val="28"/>
        </w:rPr>
      </w:pPr>
      <w:r w:rsidRPr="00921753">
        <w:rPr>
          <w:rFonts w:cs="Times New Roman"/>
          <w:b/>
          <w:sz w:val="28"/>
          <w:szCs w:val="28"/>
        </w:rPr>
        <w:t>ОБЯЗАННОСТИ ПОТРЕБИТЕЛЯ.</w:t>
      </w:r>
    </w:p>
    <w:p w:rsidR="004A6E8A" w:rsidRPr="00921753" w:rsidRDefault="004A6E8A" w:rsidP="004A6E8A">
      <w:pPr>
        <w:pStyle w:val="a3"/>
        <w:numPr>
          <w:ilvl w:val="0"/>
          <w:numId w:val="2"/>
        </w:numPr>
        <w:shd w:val="clear" w:color="auto" w:fill="FFFFFF"/>
        <w:spacing w:before="245"/>
        <w:ind w:firstLine="709"/>
        <w:jc w:val="both"/>
        <w:rPr>
          <w:sz w:val="28"/>
          <w:szCs w:val="28"/>
        </w:rPr>
      </w:pPr>
      <w:r w:rsidRPr="00921753">
        <w:rPr>
          <w:sz w:val="28"/>
          <w:szCs w:val="28"/>
        </w:rPr>
        <w:t xml:space="preserve">Выполнять требования настоящих правил. </w:t>
      </w:r>
    </w:p>
    <w:p w:rsidR="004A6E8A" w:rsidRPr="00921753" w:rsidRDefault="004A6E8A" w:rsidP="004A6E8A">
      <w:pPr>
        <w:pStyle w:val="a3"/>
        <w:numPr>
          <w:ilvl w:val="0"/>
          <w:numId w:val="2"/>
        </w:numPr>
        <w:shd w:val="clear" w:color="auto" w:fill="FFFFFF"/>
        <w:spacing w:before="245"/>
        <w:ind w:firstLine="709"/>
        <w:jc w:val="both"/>
        <w:rPr>
          <w:sz w:val="28"/>
          <w:szCs w:val="28"/>
        </w:rPr>
      </w:pPr>
      <w:r w:rsidRPr="00921753">
        <w:rPr>
          <w:sz w:val="28"/>
          <w:szCs w:val="28"/>
        </w:rPr>
        <w:t xml:space="preserve">Подавать показания индивидуального прибора учета Гарантирующему поставщику ежемесячно, до окончания 1-го дня месяца, следующего за расчетным периодом. </w:t>
      </w:r>
    </w:p>
    <w:p w:rsidR="004A6E8A" w:rsidRPr="00921753" w:rsidRDefault="004A6E8A" w:rsidP="004A6E8A">
      <w:pPr>
        <w:pStyle w:val="a3"/>
        <w:widowControl w:val="0"/>
        <w:numPr>
          <w:ilvl w:val="0"/>
          <w:numId w:val="2"/>
        </w:numPr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921753">
        <w:rPr>
          <w:rFonts w:eastAsia="Andale Sans UI"/>
          <w:kern w:val="2"/>
          <w:sz w:val="28"/>
          <w:szCs w:val="28"/>
        </w:rPr>
        <w:t>Выполнять Правила Устройства Электроустановок (ПУЭ), Правила технической эксплуатации электроустановок потребителей.</w:t>
      </w:r>
    </w:p>
    <w:p w:rsidR="004A6E8A" w:rsidRPr="00921753" w:rsidRDefault="004A6E8A" w:rsidP="004A6E8A">
      <w:pPr>
        <w:pStyle w:val="a3"/>
        <w:widowControl w:val="0"/>
        <w:numPr>
          <w:ilvl w:val="0"/>
          <w:numId w:val="2"/>
        </w:numPr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921753">
        <w:rPr>
          <w:rFonts w:eastAsia="Andale Sans UI"/>
          <w:kern w:val="2"/>
          <w:sz w:val="28"/>
          <w:szCs w:val="28"/>
        </w:rPr>
        <w:t xml:space="preserve">Самостоятельно не производить дополнительного подключения </w:t>
      </w:r>
      <w:r w:rsidRPr="00921753">
        <w:rPr>
          <w:rFonts w:eastAsia="Andale Sans UI"/>
          <w:kern w:val="2"/>
          <w:sz w:val="28"/>
          <w:szCs w:val="28"/>
          <w:u w:val="single"/>
        </w:rPr>
        <w:t>через объекты электросетевого хозяйства партнерства.</w:t>
      </w:r>
    </w:p>
    <w:p w:rsidR="004A6E8A" w:rsidRPr="00921753" w:rsidRDefault="004A6E8A" w:rsidP="004A6E8A">
      <w:pPr>
        <w:pStyle w:val="a3"/>
        <w:widowControl w:val="0"/>
        <w:numPr>
          <w:ilvl w:val="0"/>
          <w:numId w:val="2"/>
        </w:numPr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921753">
        <w:rPr>
          <w:rFonts w:eastAsia="Andale Sans UI"/>
          <w:kern w:val="2"/>
          <w:sz w:val="28"/>
          <w:szCs w:val="28"/>
        </w:rPr>
        <w:t>Немедленно уведомлять представителей партнерства обо всех неисправностях и (или) повреждениях прибора учета, контрольных пломб, знаков визуального контроля.</w:t>
      </w:r>
    </w:p>
    <w:p w:rsidR="004A6E8A" w:rsidRPr="00921753" w:rsidRDefault="004A6E8A" w:rsidP="004A6E8A">
      <w:pPr>
        <w:pStyle w:val="a3"/>
        <w:widowControl w:val="0"/>
        <w:numPr>
          <w:ilvl w:val="0"/>
          <w:numId w:val="2"/>
        </w:numPr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921753">
        <w:rPr>
          <w:rFonts w:eastAsia="Andale Sans UI"/>
          <w:kern w:val="2"/>
          <w:sz w:val="28"/>
          <w:szCs w:val="28"/>
        </w:rPr>
        <w:t xml:space="preserve">Не устанавливать замки и иные запорные устройства, ограничивающих доступ в индивидуальный узел  учета представителям Партнерства для снятия показаний, контроля схем включения прибора учета электрической энергии, выявления фактов вмешательств в работу прибора учета. В случае наличия запорных устройств, ограничивающих доступ в индивидуальный узел учета, произвести демонтаж таких запорных устройств в течение 15 дней с момента утверждения настоящих правил Общим собранием ДНП "Агро-клуб Усадьба". </w:t>
      </w:r>
    </w:p>
    <w:p w:rsidR="004A6E8A" w:rsidRPr="00921753" w:rsidRDefault="004A6E8A" w:rsidP="004A6E8A">
      <w:pPr>
        <w:pStyle w:val="a3"/>
        <w:numPr>
          <w:ilvl w:val="0"/>
          <w:numId w:val="2"/>
        </w:numPr>
        <w:ind w:firstLine="698"/>
        <w:jc w:val="both"/>
        <w:rPr>
          <w:sz w:val="28"/>
          <w:szCs w:val="28"/>
        </w:rPr>
      </w:pPr>
      <w:r w:rsidRPr="00921753">
        <w:rPr>
          <w:sz w:val="28"/>
          <w:szCs w:val="28"/>
        </w:rPr>
        <w:t xml:space="preserve">Направить способом, позволяющим подтвердить факт получения, письменную заявку о необходимости снятия показаний существующего прибора учета, осмотра его состояния и схемы подключения до его демонтажа в адрес Партнерства и Гарантирующего поставщика в случае намерения демонтировать в целях замены, ремонта или поверки прибор учета, ранее установленного в отношении таких энергопринимающих устройств Потребителя. Заявка должна содержать реквизиты заявителя, адрес, контактные данные (в </w:t>
      </w:r>
      <w:proofErr w:type="spellStart"/>
      <w:r w:rsidRPr="00921753">
        <w:rPr>
          <w:sz w:val="28"/>
          <w:szCs w:val="28"/>
        </w:rPr>
        <w:t>т.ч</w:t>
      </w:r>
      <w:proofErr w:type="spellEnd"/>
      <w:r w:rsidRPr="00921753">
        <w:rPr>
          <w:sz w:val="28"/>
          <w:szCs w:val="28"/>
        </w:rPr>
        <w:t>. номер телефона), а также предлагаемые дату и время осуществления указанных в заявке действий, но не ранее 7 рабочих дней со дня ее направления.</w:t>
      </w:r>
    </w:p>
    <w:p w:rsidR="004A6E8A" w:rsidRPr="00921753" w:rsidRDefault="004A6E8A" w:rsidP="004A6E8A">
      <w:pPr>
        <w:pStyle w:val="a3"/>
        <w:widowControl w:val="0"/>
        <w:numPr>
          <w:ilvl w:val="0"/>
          <w:numId w:val="2"/>
        </w:numPr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921753">
        <w:rPr>
          <w:rFonts w:eastAsia="Andale Sans UI"/>
          <w:kern w:val="2"/>
          <w:sz w:val="28"/>
          <w:szCs w:val="28"/>
        </w:rPr>
        <w:t xml:space="preserve">Немедленно уведомлять представителей партнерства обо всех неисправностях и (или) повреждениях объектов электросетевого </w:t>
      </w:r>
      <w:r w:rsidRPr="00921753">
        <w:rPr>
          <w:rFonts w:eastAsia="Andale Sans UI"/>
          <w:kern w:val="2"/>
          <w:sz w:val="28"/>
          <w:szCs w:val="28"/>
        </w:rPr>
        <w:lastRenderedPageBreak/>
        <w:t>хозяйства партнерства.</w:t>
      </w:r>
    </w:p>
    <w:p w:rsidR="004A6E8A" w:rsidRPr="00921753" w:rsidRDefault="004A6E8A" w:rsidP="004A6E8A">
      <w:pPr>
        <w:pStyle w:val="a3"/>
        <w:widowControl w:val="0"/>
        <w:numPr>
          <w:ilvl w:val="0"/>
          <w:numId w:val="2"/>
        </w:numPr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921753">
        <w:rPr>
          <w:rFonts w:eastAsia="Andale Sans UI"/>
          <w:kern w:val="2"/>
          <w:sz w:val="28"/>
          <w:szCs w:val="28"/>
        </w:rPr>
        <w:t>Немедленно устранять выявленные представителем партнерства нарушения с последующим письменным уведомлением партнерства.</w:t>
      </w:r>
    </w:p>
    <w:p w:rsidR="004A6E8A" w:rsidRPr="00921753" w:rsidRDefault="004A6E8A" w:rsidP="004A6E8A">
      <w:pPr>
        <w:pStyle w:val="a3"/>
        <w:widowControl w:val="0"/>
        <w:numPr>
          <w:ilvl w:val="0"/>
          <w:numId w:val="2"/>
        </w:numPr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921753">
        <w:rPr>
          <w:rFonts w:eastAsia="Andale Sans UI"/>
          <w:kern w:val="2"/>
          <w:sz w:val="28"/>
          <w:szCs w:val="28"/>
        </w:rPr>
        <w:t>Не препятствовать работе прибору учета электроэнергии, не вскрывать и не вмешиваться в его конструкцию, обеспечивать сохранность контрольных пломб и (или) знаков визуального контроля.</w:t>
      </w:r>
    </w:p>
    <w:p w:rsidR="004A6E8A" w:rsidRPr="00921753" w:rsidRDefault="004A6E8A" w:rsidP="004A6E8A">
      <w:pPr>
        <w:pStyle w:val="a3"/>
        <w:widowControl w:val="0"/>
        <w:numPr>
          <w:ilvl w:val="0"/>
          <w:numId w:val="2"/>
        </w:numPr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921753">
        <w:rPr>
          <w:rFonts w:eastAsia="Andale Sans UI"/>
          <w:kern w:val="2"/>
          <w:sz w:val="28"/>
          <w:szCs w:val="28"/>
        </w:rPr>
        <w:t>Не производить любые электромонтажные работы в индивидуальном узле учета без согласования с представителями партнерства.</w:t>
      </w:r>
    </w:p>
    <w:p w:rsidR="004A6E8A" w:rsidRPr="00921753" w:rsidRDefault="004A6E8A" w:rsidP="004A6E8A">
      <w:pPr>
        <w:pStyle w:val="a3"/>
        <w:widowControl w:val="0"/>
        <w:numPr>
          <w:ilvl w:val="0"/>
          <w:numId w:val="2"/>
        </w:numPr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921753">
        <w:rPr>
          <w:rFonts w:eastAsia="Andale Sans UI"/>
          <w:kern w:val="2"/>
          <w:sz w:val="28"/>
          <w:szCs w:val="28"/>
        </w:rPr>
        <w:t>Нести материальную ответственность за сохранностью и исправностью прибора учета электроэнергии и оборудования, установленного в узле учета.</w:t>
      </w:r>
    </w:p>
    <w:p w:rsidR="004A6E8A" w:rsidRPr="00921753" w:rsidRDefault="004A6E8A" w:rsidP="004A6E8A">
      <w:pPr>
        <w:pStyle w:val="a3"/>
        <w:widowControl w:val="0"/>
        <w:numPr>
          <w:ilvl w:val="0"/>
          <w:numId w:val="2"/>
        </w:numPr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921753">
        <w:rPr>
          <w:bCs/>
          <w:sz w:val="28"/>
          <w:szCs w:val="28"/>
        </w:rPr>
        <w:t xml:space="preserve">Не производить любые монтажные работы, не устанавливать фонари освещения и другое оборудование в системе электросетевого хозяйства (в </w:t>
      </w:r>
      <w:proofErr w:type="spellStart"/>
      <w:r w:rsidRPr="00921753">
        <w:rPr>
          <w:bCs/>
          <w:sz w:val="28"/>
          <w:szCs w:val="28"/>
        </w:rPr>
        <w:t>т.ч</w:t>
      </w:r>
      <w:proofErr w:type="spellEnd"/>
      <w:r w:rsidRPr="00921753">
        <w:rPr>
          <w:bCs/>
          <w:sz w:val="28"/>
          <w:szCs w:val="28"/>
        </w:rPr>
        <w:t xml:space="preserve">. опоры линий электропередач) без письменного согласования с партнерством. </w:t>
      </w:r>
    </w:p>
    <w:p w:rsidR="004A6E8A" w:rsidRPr="00921753" w:rsidRDefault="004A6E8A" w:rsidP="004A6E8A">
      <w:pPr>
        <w:pStyle w:val="a3"/>
        <w:widowControl w:val="0"/>
        <w:suppressAutoHyphens/>
        <w:ind w:left="1429"/>
        <w:jc w:val="both"/>
        <w:rPr>
          <w:rFonts w:eastAsia="Andale Sans UI"/>
          <w:kern w:val="2"/>
          <w:sz w:val="28"/>
          <w:szCs w:val="28"/>
        </w:rPr>
      </w:pPr>
    </w:p>
    <w:p w:rsidR="004A6E8A" w:rsidRPr="00921753" w:rsidRDefault="004A6E8A" w:rsidP="004A6E8A">
      <w:pPr>
        <w:ind w:firstLine="709"/>
        <w:rPr>
          <w:rFonts w:eastAsia="Times New Roman" w:cs="Times New Roman"/>
          <w:b/>
          <w:caps/>
          <w:sz w:val="28"/>
          <w:szCs w:val="28"/>
        </w:rPr>
      </w:pPr>
      <w:r w:rsidRPr="00921753">
        <w:rPr>
          <w:rFonts w:eastAsia="Times New Roman" w:cs="Times New Roman"/>
          <w:b/>
          <w:caps/>
          <w:sz w:val="28"/>
          <w:szCs w:val="28"/>
        </w:rPr>
        <w:t>ОБЯЗАННОСТИ ПАРТНЕРСТВА</w:t>
      </w:r>
    </w:p>
    <w:p w:rsidR="004A6E8A" w:rsidRPr="00921753" w:rsidRDefault="004A6E8A" w:rsidP="004A6E8A">
      <w:pPr>
        <w:pStyle w:val="a3"/>
        <w:numPr>
          <w:ilvl w:val="0"/>
          <w:numId w:val="3"/>
        </w:numPr>
        <w:shd w:val="clear" w:color="auto" w:fill="FFFFFF"/>
        <w:spacing w:before="245"/>
        <w:ind w:firstLine="709"/>
        <w:jc w:val="both"/>
        <w:rPr>
          <w:sz w:val="28"/>
          <w:szCs w:val="28"/>
        </w:rPr>
      </w:pPr>
      <w:r w:rsidRPr="00921753">
        <w:rPr>
          <w:sz w:val="28"/>
          <w:szCs w:val="28"/>
        </w:rPr>
        <w:t xml:space="preserve">Осуществлять ежемесячный </w:t>
      </w:r>
      <w:proofErr w:type="gramStart"/>
      <w:r w:rsidRPr="00921753">
        <w:rPr>
          <w:sz w:val="28"/>
          <w:szCs w:val="28"/>
        </w:rPr>
        <w:t>контроль за</w:t>
      </w:r>
      <w:proofErr w:type="gramEnd"/>
      <w:r w:rsidRPr="00921753">
        <w:rPr>
          <w:sz w:val="28"/>
          <w:szCs w:val="28"/>
        </w:rPr>
        <w:t xml:space="preserve"> потреблением электроэнергии Потребителя, пользующихся объектами электросетевого хозяйства партнерства с момента их ввода в эксплуатацию.</w:t>
      </w:r>
    </w:p>
    <w:p w:rsidR="004A6E8A" w:rsidRPr="00921753" w:rsidRDefault="004A6E8A" w:rsidP="004A6E8A">
      <w:pPr>
        <w:pStyle w:val="a3"/>
        <w:numPr>
          <w:ilvl w:val="0"/>
          <w:numId w:val="3"/>
        </w:numPr>
        <w:shd w:val="clear" w:color="auto" w:fill="FFFFFF"/>
        <w:spacing w:before="245"/>
        <w:ind w:firstLine="709"/>
        <w:jc w:val="both"/>
        <w:rPr>
          <w:sz w:val="28"/>
          <w:szCs w:val="28"/>
        </w:rPr>
      </w:pPr>
      <w:r w:rsidRPr="00921753">
        <w:rPr>
          <w:sz w:val="28"/>
          <w:szCs w:val="28"/>
        </w:rPr>
        <w:t xml:space="preserve">Производить проверки самовольного подключения, проверки </w:t>
      </w:r>
      <w:proofErr w:type="gramStart"/>
      <w:r w:rsidRPr="00921753">
        <w:rPr>
          <w:sz w:val="28"/>
          <w:szCs w:val="28"/>
        </w:rPr>
        <w:t>изменения схем подключения прибора учета</w:t>
      </w:r>
      <w:proofErr w:type="gramEnd"/>
      <w:r w:rsidRPr="00921753">
        <w:rPr>
          <w:sz w:val="28"/>
          <w:szCs w:val="28"/>
        </w:rPr>
        <w:t xml:space="preserve"> и энергопринимающих устройств Потребителя, проверки их технического состояния, проверки состояния контрольных пломб и (или) знаков визуального контроля, выявлять факты </w:t>
      </w:r>
      <w:proofErr w:type="spellStart"/>
      <w:r w:rsidRPr="00921753">
        <w:rPr>
          <w:sz w:val="28"/>
          <w:szCs w:val="28"/>
        </w:rPr>
        <w:t>безучётного</w:t>
      </w:r>
      <w:proofErr w:type="spellEnd"/>
      <w:r w:rsidRPr="00921753">
        <w:rPr>
          <w:sz w:val="28"/>
          <w:szCs w:val="28"/>
        </w:rPr>
        <w:t xml:space="preserve"> потребления. </w:t>
      </w:r>
    </w:p>
    <w:p w:rsidR="004A6E8A" w:rsidRPr="00921753" w:rsidRDefault="004A6E8A" w:rsidP="004A6E8A">
      <w:pPr>
        <w:pStyle w:val="a3"/>
        <w:numPr>
          <w:ilvl w:val="0"/>
          <w:numId w:val="3"/>
        </w:numPr>
        <w:shd w:val="clear" w:color="auto" w:fill="FFFFFF"/>
        <w:spacing w:before="245"/>
        <w:ind w:firstLine="709"/>
        <w:jc w:val="both"/>
        <w:rPr>
          <w:sz w:val="28"/>
          <w:szCs w:val="28"/>
        </w:rPr>
      </w:pPr>
      <w:r w:rsidRPr="00921753">
        <w:rPr>
          <w:sz w:val="28"/>
          <w:szCs w:val="28"/>
        </w:rPr>
        <w:t>Производить демонтаж замков и иных запорных устройств,</w:t>
      </w:r>
      <w:r w:rsidRPr="00921753">
        <w:rPr>
          <w:rFonts w:eastAsia="Andale Sans UI" w:cstheme="minorBidi"/>
          <w:kern w:val="2"/>
          <w:sz w:val="28"/>
          <w:szCs w:val="28"/>
        </w:rPr>
        <w:t xml:space="preserve"> </w:t>
      </w:r>
      <w:r w:rsidRPr="00921753">
        <w:rPr>
          <w:sz w:val="28"/>
          <w:szCs w:val="28"/>
        </w:rPr>
        <w:t xml:space="preserve">ограничивающих доступ в индивидуальный узел учета представителям Партнерства, путем разрушения таких запорных устройств. </w:t>
      </w:r>
    </w:p>
    <w:p w:rsidR="004A6E8A" w:rsidRPr="00921753" w:rsidRDefault="004A6E8A" w:rsidP="004A6E8A">
      <w:pPr>
        <w:pStyle w:val="a3"/>
        <w:widowControl w:val="0"/>
        <w:numPr>
          <w:ilvl w:val="0"/>
          <w:numId w:val="3"/>
        </w:numPr>
        <w:suppressAutoHyphens/>
        <w:ind w:firstLine="698"/>
        <w:jc w:val="both"/>
        <w:rPr>
          <w:rFonts w:eastAsia="Andale Sans UI"/>
          <w:kern w:val="2"/>
          <w:sz w:val="28"/>
          <w:szCs w:val="28"/>
        </w:rPr>
      </w:pPr>
      <w:r w:rsidRPr="00921753">
        <w:rPr>
          <w:sz w:val="28"/>
          <w:szCs w:val="28"/>
        </w:rPr>
        <w:t xml:space="preserve">В отсутствии переданного показания прибора учета Гарантирующему Поставщику производится определение объема электроэнергии в порядке, </w:t>
      </w:r>
      <w:r w:rsidRPr="00921753">
        <w:rPr>
          <w:bCs/>
          <w:sz w:val="28"/>
          <w:szCs w:val="28"/>
        </w:rPr>
        <w:t>установленном Постановлением Правительства РФ от 04.05.2012 N 442 "О функционировании розничных рынков электрической энергии, полном и (или) частичном ограничении режима потре</w:t>
      </w:r>
      <w:r w:rsidR="00173567">
        <w:rPr>
          <w:bCs/>
          <w:sz w:val="28"/>
          <w:szCs w:val="28"/>
        </w:rPr>
        <w:t>бления электрической энергии"</w:t>
      </w:r>
      <w:bookmarkStart w:id="0" w:name="_GoBack"/>
      <w:bookmarkEnd w:id="0"/>
      <w:r w:rsidRPr="00921753">
        <w:rPr>
          <w:bCs/>
          <w:sz w:val="28"/>
          <w:szCs w:val="28"/>
        </w:rPr>
        <w:t>.</w:t>
      </w:r>
    </w:p>
    <w:p w:rsidR="004A6E8A" w:rsidRPr="00921753" w:rsidRDefault="004A6E8A" w:rsidP="004A6E8A">
      <w:pPr>
        <w:pStyle w:val="a3"/>
        <w:widowControl w:val="0"/>
        <w:numPr>
          <w:ilvl w:val="0"/>
          <w:numId w:val="3"/>
        </w:numPr>
        <w:suppressAutoHyphens/>
        <w:ind w:firstLine="698"/>
        <w:jc w:val="both"/>
        <w:rPr>
          <w:rFonts w:eastAsia="Andale Sans UI"/>
          <w:kern w:val="2"/>
          <w:sz w:val="28"/>
          <w:szCs w:val="28"/>
        </w:rPr>
      </w:pPr>
      <w:r w:rsidRPr="00921753">
        <w:rPr>
          <w:sz w:val="28"/>
          <w:szCs w:val="28"/>
        </w:rPr>
        <w:t xml:space="preserve">Полностью вводить ограничение электроэнергии Потребителю по основаниям, предусмотренным </w:t>
      </w:r>
      <w:r w:rsidRPr="00921753">
        <w:rPr>
          <w:bCs/>
          <w:sz w:val="28"/>
          <w:szCs w:val="28"/>
        </w:rPr>
        <w:t>Постановлением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энергии".</w:t>
      </w:r>
    </w:p>
    <w:p w:rsidR="004A6E8A" w:rsidRPr="00921753" w:rsidRDefault="004A6E8A" w:rsidP="004A6E8A">
      <w:pPr>
        <w:pStyle w:val="a3"/>
        <w:widowControl w:val="0"/>
        <w:numPr>
          <w:ilvl w:val="0"/>
          <w:numId w:val="3"/>
        </w:numPr>
        <w:suppressAutoHyphens/>
        <w:ind w:firstLine="698"/>
        <w:jc w:val="both"/>
        <w:rPr>
          <w:rFonts w:eastAsia="Andale Sans UI"/>
          <w:kern w:val="2"/>
          <w:sz w:val="28"/>
          <w:szCs w:val="28"/>
        </w:rPr>
      </w:pPr>
      <w:r w:rsidRPr="00921753">
        <w:rPr>
          <w:sz w:val="28"/>
          <w:szCs w:val="28"/>
        </w:rPr>
        <w:t xml:space="preserve">Вводить частичное ограничение электроэнергии </w:t>
      </w:r>
      <w:r w:rsidRPr="00921753">
        <w:rPr>
          <w:sz w:val="28"/>
          <w:szCs w:val="28"/>
        </w:rPr>
        <w:lastRenderedPageBreak/>
        <w:t xml:space="preserve">Потребителю по основаниям, предусмотренным </w:t>
      </w:r>
      <w:r w:rsidRPr="00921753">
        <w:rPr>
          <w:bCs/>
          <w:sz w:val="28"/>
          <w:szCs w:val="28"/>
        </w:rPr>
        <w:t>Постановлением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энергии".</w:t>
      </w:r>
    </w:p>
    <w:p w:rsidR="004A6E8A" w:rsidRPr="00921753" w:rsidRDefault="004A6E8A" w:rsidP="004A6E8A">
      <w:pPr>
        <w:pStyle w:val="a3"/>
        <w:numPr>
          <w:ilvl w:val="0"/>
          <w:numId w:val="3"/>
        </w:numPr>
        <w:shd w:val="clear" w:color="auto" w:fill="FFFFFF"/>
        <w:spacing w:before="245"/>
        <w:ind w:firstLine="709"/>
        <w:jc w:val="both"/>
        <w:rPr>
          <w:caps/>
          <w:sz w:val="28"/>
          <w:szCs w:val="28"/>
        </w:rPr>
      </w:pPr>
      <w:r w:rsidRPr="00921753">
        <w:rPr>
          <w:sz w:val="28"/>
          <w:szCs w:val="28"/>
        </w:rPr>
        <w:t xml:space="preserve">Проверять достоверность, передаваемых лицами сведений о показаниях индивидуального прибора учета электроэнергии и осуществлять </w:t>
      </w:r>
      <w:proofErr w:type="gramStart"/>
      <w:r w:rsidRPr="00921753">
        <w:rPr>
          <w:sz w:val="28"/>
          <w:szCs w:val="28"/>
        </w:rPr>
        <w:t>контроль за</w:t>
      </w:r>
      <w:proofErr w:type="gramEnd"/>
      <w:r w:rsidRPr="00921753">
        <w:rPr>
          <w:sz w:val="28"/>
          <w:szCs w:val="28"/>
        </w:rPr>
        <w:t xml:space="preserve"> потреблением электроэнергии с момента ввода в эксплуатацию объектов электросетевого хозяйства на территории партнерства путем осуществления мероприятий, включающих в себя снятие показаний с прибора учета и проверки целостности контрольных пломб.</w:t>
      </w:r>
    </w:p>
    <w:p w:rsidR="004A6E8A" w:rsidRPr="00921753" w:rsidRDefault="004A6E8A" w:rsidP="004A6E8A">
      <w:pPr>
        <w:ind w:firstLine="709"/>
        <w:jc w:val="both"/>
        <w:rPr>
          <w:rFonts w:cs="Times New Roman"/>
          <w:sz w:val="28"/>
          <w:szCs w:val="28"/>
        </w:rPr>
      </w:pPr>
    </w:p>
    <w:p w:rsidR="004A6E8A" w:rsidRPr="00921753" w:rsidRDefault="004A6E8A" w:rsidP="004A6E8A">
      <w:pPr>
        <w:rPr>
          <w:rFonts w:cs="Times New Roman"/>
          <w:b/>
          <w:caps/>
          <w:sz w:val="28"/>
          <w:szCs w:val="28"/>
        </w:rPr>
      </w:pPr>
      <w:r w:rsidRPr="00921753">
        <w:rPr>
          <w:rFonts w:cs="Times New Roman"/>
          <w:b/>
          <w:caps/>
          <w:sz w:val="28"/>
          <w:szCs w:val="28"/>
        </w:rPr>
        <w:t xml:space="preserve">МЕРОПРИЯТИЯ ПО подключению </w:t>
      </w:r>
      <w:r w:rsidRPr="00921753">
        <w:rPr>
          <w:b/>
          <w:caps/>
          <w:sz w:val="28"/>
          <w:szCs w:val="28"/>
        </w:rPr>
        <w:t xml:space="preserve">энергопринимающих устройств Потребителя к </w:t>
      </w:r>
      <w:r w:rsidRPr="00921753">
        <w:rPr>
          <w:rFonts w:cs="Times New Roman"/>
          <w:b/>
          <w:caps/>
          <w:sz w:val="28"/>
          <w:szCs w:val="28"/>
        </w:rPr>
        <w:t>централизованным электрическим сетям Сетевой организации через объекты электросетевого хозяйства партнёрства.</w:t>
      </w:r>
    </w:p>
    <w:p w:rsidR="004A6E8A" w:rsidRPr="00921753" w:rsidRDefault="004A6E8A" w:rsidP="004A6E8A">
      <w:pPr>
        <w:shd w:val="clear" w:color="auto" w:fill="FFFFFF"/>
        <w:spacing w:before="245"/>
        <w:ind w:firstLine="709"/>
        <w:jc w:val="both"/>
        <w:rPr>
          <w:rFonts w:cs="Times New Roman"/>
          <w:b/>
          <w:sz w:val="28"/>
          <w:szCs w:val="28"/>
        </w:rPr>
      </w:pPr>
      <w:r w:rsidRPr="00921753">
        <w:rPr>
          <w:rFonts w:cs="Times New Roman"/>
          <w:b/>
          <w:sz w:val="28"/>
          <w:szCs w:val="28"/>
        </w:rPr>
        <w:t>Партнерство осуществляет:</w:t>
      </w:r>
    </w:p>
    <w:p w:rsidR="004A6E8A" w:rsidRPr="00921753" w:rsidRDefault="004A6E8A" w:rsidP="004A6E8A">
      <w:pPr>
        <w:pStyle w:val="a3"/>
        <w:ind w:left="0" w:firstLine="709"/>
        <w:rPr>
          <w:sz w:val="28"/>
          <w:szCs w:val="28"/>
        </w:rPr>
      </w:pPr>
    </w:p>
    <w:p w:rsidR="004A6E8A" w:rsidRPr="00921753" w:rsidRDefault="004A6E8A" w:rsidP="004A6E8A">
      <w:pPr>
        <w:shd w:val="clear" w:color="auto" w:fill="FFFFFF"/>
        <w:ind w:firstLine="709"/>
        <w:jc w:val="both"/>
        <w:rPr>
          <w:rFonts w:cs="Times New Roman"/>
          <w:bCs/>
          <w:sz w:val="28"/>
          <w:szCs w:val="28"/>
        </w:rPr>
      </w:pPr>
      <w:r w:rsidRPr="00921753">
        <w:rPr>
          <w:rFonts w:cs="Times New Roman"/>
          <w:bCs/>
          <w:sz w:val="28"/>
          <w:szCs w:val="28"/>
        </w:rPr>
        <w:t>- Устанавливает наличие (отсутствие) технической возможности подключения энергопринимающих устрой</w:t>
      </w:r>
      <w:proofErr w:type="gramStart"/>
      <w:r w:rsidRPr="00921753">
        <w:rPr>
          <w:rFonts w:cs="Times New Roman"/>
          <w:bCs/>
          <w:sz w:val="28"/>
          <w:szCs w:val="28"/>
        </w:rPr>
        <w:t>ств в гр</w:t>
      </w:r>
      <w:proofErr w:type="gramEnd"/>
      <w:r w:rsidRPr="00921753">
        <w:rPr>
          <w:rFonts w:cs="Times New Roman"/>
          <w:bCs/>
          <w:sz w:val="28"/>
          <w:szCs w:val="28"/>
        </w:rPr>
        <w:t>аницах земельного участка Потребителя;</w:t>
      </w:r>
    </w:p>
    <w:p w:rsidR="004A6E8A" w:rsidRPr="00921753" w:rsidRDefault="004A6E8A" w:rsidP="004A6E8A">
      <w:pPr>
        <w:shd w:val="clear" w:color="auto" w:fill="FFFFFF"/>
        <w:ind w:firstLine="709"/>
        <w:jc w:val="both"/>
        <w:rPr>
          <w:rStyle w:val="blk"/>
          <w:rFonts w:cs="Times New Roman"/>
          <w:sz w:val="28"/>
          <w:szCs w:val="28"/>
        </w:rPr>
      </w:pPr>
      <w:r w:rsidRPr="00921753">
        <w:rPr>
          <w:rFonts w:cs="Times New Roman"/>
          <w:sz w:val="28"/>
          <w:szCs w:val="28"/>
        </w:rPr>
        <w:t xml:space="preserve">- Выдает предписание возможного варианта присоединения энергопринимающих устройств Потребителя к индивидуальному узлу учета; </w:t>
      </w:r>
    </w:p>
    <w:p w:rsidR="004A6E8A" w:rsidRPr="00921753" w:rsidRDefault="004A6E8A" w:rsidP="004A6E8A">
      <w:pPr>
        <w:pStyle w:val="a3"/>
        <w:shd w:val="clear" w:color="auto" w:fill="FFFFFF"/>
        <w:spacing w:before="245"/>
        <w:ind w:left="0" w:firstLine="709"/>
        <w:jc w:val="both"/>
        <w:rPr>
          <w:sz w:val="28"/>
          <w:szCs w:val="28"/>
        </w:rPr>
      </w:pPr>
      <w:r w:rsidRPr="00921753">
        <w:rPr>
          <w:sz w:val="28"/>
          <w:szCs w:val="28"/>
        </w:rPr>
        <w:t>- В индивидуальном узле учета Потребителя устанавливает номерные контрольные пломбы и (или) знаки визуального контроля ДНП "Агро-клуб Усадьба", в том числе с индикацией воздействия магнита. Номера установленных контрольных пломб и (или) знаков визуального контроля указываются в Акте о подключении</w:t>
      </w:r>
      <w:bookmarkStart w:id="1" w:name="dst100794"/>
      <w:bookmarkStart w:id="2" w:name="dst85"/>
      <w:bookmarkStart w:id="3" w:name="dst100293"/>
      <w:bookmarkStart w:id="4" w:name="dst87"/>
      <w:bookmarkStart w:id="5" w:name="dst100796"/>
      <w:bookmarkStart w:id="6" w:name="dst100310"/>
      <w:bookmarkStart w:id="7" w:name="dst100798"/>
      <w:bookmarkStart w:id="8" w:name="dst100312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921753">
        <w:rPr>
          <w:sz w:val="28"/>
          <w:szCs w:val="28"/>
        </w:rPr>
        <w:t>.</w:t>
      </w:r>
    </w:p>
    <w:p w:rsidR="004A6E8A" w:rsidRPr="00921753" w:rsidRDefault="004A6E8A" w:rsidP="004A6E8A">
      <w:pPr>
        <w:jc w:val="both"/>
        <w:rPr>
          <w:rFonts w:cs="Times New Roman"/>
          <w:sz w:val="28"/>
          <w:szCs w:val="28"/>
        </w:rPr>
      </w:pPr>
      <w:r w:rsidRPr="00921753">
        <w:rPr>
          <w:sz w:val="28"/>
          <w:szCs w:val="28"/>
        </w:rPr>
        <w:t xml:space="preserve">- Выдает соглашение о подключении через </w:t>
      </w:r>
      <w:r w:rsidRPr="00921753">
        <w:rPr>
          <w:rFonts w:cs="Times New Roman"/>
          <w:sz w:val="28"/>
          <w:szCs w:val="28"/>
        </w:rPr>
        <w:t xml:space="preserve">объекты электросетевого хозяйства партнёрства </w:t>
      </w:r>
      <w:r w:rsidRPr="00921753">
        <w:rPr>
          <w:sz w:val="28"/>
          <w:szCs w:val="28"/>
        </w:rPr>
        <w:t xml:space="preserve">к </w:t>
      </w:r>
      <w:r w:rsidRPr="00921753">
        <w:rPr>
          <w:rFonts w:cs="Times New Roman"/>
          <w:sz w:val="28"/>
          <w:szCs w:val="28"/>
        </w:rPr>
        <w:t>централизованным электрическим сетям Сетевой организации.</w:t>
      </w:r>
    </w:p>
    <w:p w:rsidR="004A6E8A" w:rsidRPr="00921753" w:rsidRDefault="004A6E8A" w:rsidP="004A6E8A">
      <w:pPr>
        <w:shd w:val="clear" w:color="auto" w:fill="FFFFFF"/>
        <w:spacing w:before="245"/>
        <w:ind w:firstLine="709"/>
        <w:jc w:val="both"/>
        <w:rPr>
          <w:rFonts w:cs="Times New Roman"/>
          <w:b/>
          <w:sz w:val="28"/>
          <w:szCs w:val="28"/>
        </w:rPr>
      </w:pPr>
      <w:r w:rsidRPr="00921753">
        <w:rPr>
          <w:rFonts w:cs="Times New Roman"/>
          <w:b/>
          <w:sz w:val="28"/>
          <w:szCs w:val="28"/>
        </w:rPr>
        <w:t>Потребитель осуществляет:</w:t>
      </w:r>
    </w:p>
    <w:p w:rsidR="004A6E8A" w:rsidRPr="00921753" w:rsidRDefault="004A6E8A" w:rsidP="004A6E8A">
      <w:pPr>
        <w:shd w:val="clear" w:color="auto" w:fill="FFFFFF"/>
        <w:spacing w:before="245"/>
        <w:ind w:firstLine="709"/>
        <w:jc w:val="both"/>
        <w:rPr>
          <w:rFonts w:cs="Times New Roman"/>
          <w:b/>
          <w:sz w:val="28"/>
          <w:szCs w:val="28"/>
        </w:rPr>
      </w:pPr>
    </w:p>
    <w:p w:rsidR="004A6E8A" w:rsidRPr="00921753" w:rsidRDefault="004A6E8A" w:rsidP="004A6E8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921753">
        <w:rPr>
          <w:bCs/>
          <w:sz w:val="28"/>
          <w:szCs w:val="28"/>
        </w:rPr>
        <w:t>Подачу заявки для подключения энергопринимающих устройств Потребителя.</w:t>
      </w:r>
    </w:p>
    <w:p w:rsidR="004A6E8A" w:rsidRPr="00921753" w:rsidRDefault="004A6E8A" w:rsidP="004A6E8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921753">
        <w:rPr>
          <w:bCs/>
          <w:sz w:val="28"/>
          <w:szCs w:val="28"/>
        </w:rPr>
        <w:t>Заключение договора оказания услуг по сборке и монтажу индивидуального узла учета со специализированной организацией или специалистом, имеющим группу допуска для работы в электроустановках до 1000В.</w:t>
      </w:r>
    </w:p>
    <w:p w:rsidR="004A6E8A" w:rsidRPr="00921753" w:rsidRDefault="004A6E8A" w:rsidP="004A6E8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921753">
        <w:rPr>
          <w:bCs/>
          <w:sz w:val="28"/>
          <w:szCs w:val="28"/>
        </w:rPr>
        <w:t xml:space="preserve">Выдает техническое задание специализированной организации или специалисту, имеющему группу допуска для работы в электроустановках </w:t>
      </w:r>
      <w:r w:rsidRPr="00921753">
        <w:rPr>
          <w:bCs/>
          <w:sz w:val="28"/>
          <w:szCs w:val="28"/>
        </w:rPr>
        <w:lastRenderedPageBreak/>
        <w:t>до 1000</w:t>
      </w:r>
      <w:proofErr w:type="gramStart"/>
      <w:r w:rsidRPr="00921753">
        <w:rPr>
          <w:bCs/>
          <w:sz w:val="28"/>
          <w:szCs w:val="28"/>
        </w:rPr>
        <w:t xml:space="preserve"> В</w:t>
      </w:r>
      <w:proofErr w:type="gramEnd"/>
      <w:r w:rsidRPr="00921753">
        <w:rPr>
          <w:bCs/>
          <w:sz w:val="28"/>
          <w:szCs w:val="28"/>
        </w:rPr>
        <w:t xml:space="preserve">, на сборку и монтаж индивидуального узла учета с соблюдением следующих </w:t>
      </w:r>
      <w:r w:rsidRPr="00921753">
        <w:rPr>
          <w:b/>
          <w:bCs/>
          <w:sz w:val="28"/>
          <w:szCs w:val="28"/>
        </w:rPr>
        <w:t>обязательных</w:t>
      </w:r>
      <w:r w:rsidRPr="00921753">
        <w:rPr>
          <w:bCs/>
          <w:sz w:val="28"/>
          <w:szCs w:val="28"/>
        </w:rPr>
        <w:t xml:space="preserve"> условий: </w:t>
      </w:r>
    </w:p>
    <w:p w:rsidR="004A6E8A" w:rsidRPr="00921753" w:rsidRDefault="004A6E8A" w:rsidP="004A6E8A">
      <w:pPr>
        <w:pStyle w:val="a3"/>
        <w:shd w:val="clear" w:color="auto" w:fill="FFFFFF"/>
        <w:ind w:left="709"/>
        <w:jc w:val="both"/>
        <w:rPr>
          <w:bCs/>
          <w:sz w:val="28"/>
          <w:szCs w:val="28"/>
        </w:rPr>
      </w:pPr>
      <w:r w:rsidRPr="00921753">
        <w:rPr>
          <w:bCs/>
          <w:sz w:val="28"/>
          <w:szCs w:val="28"/>
        </w:rPr>
        <w:t>а) сборка и подключение индивидуального узла учета должны осуществляться строго согласно Схеме присоединения оборудования потребителя к электрической сети (Приложение №1 к настоящим правилам), разработанной в рамках проекта при создании электросетевого хозяйства партнерства, обеспечивающей соблюдение требований всех нормативно-технических регламентов и равномерное распределение нагрузки в объектах электросетевого хозяйства;</w:t>
      </w:r>
    </w:p>
    <w:p w:rsidR="004A6E8A" w:rsidRPr="00921753" w:rsidRDefault="004A6E8A" w:rsidP="004A6E8A">
      <w:pPr>
        <w:pStyle w:val="a3"/>
        <w:shd w:val="clear" w:color="auto" w:fill="FFFFFF"/>
        <w:ind w:left="709"/>
        <w:jc w:val="both"/>
        <w:rPr>
          <w:bCs/>
          <w:sz w:val="28"/>
          <w:szCs w:val="28"/>
        </w:rPr>
      </w:pPr>
      <w:r w:rsidRPr="00921753">
        <w:rPr>
          <w:bCs/>
          <w:sz w:val="28"/>
          <w:szCs w:val="28"/>
        </w:rPr>
        <w:t>б) трёхфазный счётчик электрической энергии в соответствии с Приложением №1 поставляется представителями партнерства;</w:t>
      </w:r>
    </w:p>
    <w:p w:rsidR="004A6E8A" w:rsidRPr="00921753" w:rsidRDefault="004A6E8A" w:rsidP="004A6E8A">
      <w:pPr>
        <w:pStyle w:val="a3"/>
        <w:shd w:val="clear" w:color="auto" w:fill="FFFFFF"/>
        <w:ind w:left="709"/>
        <w:jc w:val="both"/>
        <w:rPr>
          <w:bCs/>
          <w:sz w:val="28"/>
          <w:szCs w:val="28"/>
        </w:rPr>
      </w:pPr>
      <w:r w:rsidRPr="00921753">
        <w:rPr>
          <w:bCs/>
          <w:sz w:val="28"/>
          <w:szCs w:val="28"/>
        </w:rPr>
        <w:t xml:space="preserve">в) </w:t>
      </w:r>
      <w:proofErr w:type="spellStart"/>
      <w:r w:rsidRPr="00921753">
        <w:rPr>
          <w:bCs/>
          <w:sz w:val="28"/>
          <w:szCs w:val="28"/>
        </w:rPr>
        <w:t>опуск</w:t>
      </w:r>
      <w:proofErr w:type="spellEnd"/>
      <w:r w:rsidRPr="00921753">
        <w:rPr>
          <w:bCs/>
          <w:sz w:val="28"/>
          <w:szCs w:val="28"/>
        </w:rPr>
        <w:t xml:space="preserve"> провода СИП с оголовка опоры к индивидуальному узлу учёта должен быть защищен трубой гофрированной из материала ПНД;</w:t>
      </w:r>
    </w:p>
    <w:p w:rsidR="004A6E8A" w:rsidRPr="00921753" w:rsidRDefault="004A6E8A" w:rsidP="004A6E8A">
      <w:pPr>
        <w:pStyle w:val="a3"/>
        <w:shd w:val="clear" w:color="auto" w:fill="FFFFFF"/>
        <w:ind w:left="709"/>
        <w:jc w:val="both"/>
        <w:rPr>
          <w:bCs/>
          <w:sz w:val="28"/>
          <w:szCs w:val="28"/>
        </w:rPr>
      </w:pPr>
      <w:r w:rsidRPr="00921753">
        <w:rPr>
          <w:bCs/>
          <w:sz w:val="28"/>
          <w:szCs w:val="28"/>
        </w:rPr>
        <w:t xml:space="preserve">г) запрещается сверление конструкции </w:t>
      </w:r>
      <w:proofErr w:type="gramStart"/>
      <w:r w:rsidRPr="00921753">
        <w:rPr>
          <w:bCs/>
          <w:sz w:val="28"/>
          <w:szCs w:val="28"/>
        </w:rPr>
        <w:t>ж/б</w:t>
      </w:r>
      <w:proofErr w:type="gramEnd"/>
      <w:r w:rsidRPr="00921753">
        <w:rPr>
          <w:bCs/>
          <w:sz w:val="28"/>
          <w:szCs w:val="28"/>
        </w:rPr>
        <w:t xml:space="preserve"> опор (также другие разрушающие воздействия) и использование металлоконструкций опоры для установки анкерных зажимов и индивидуального узла учета;</w:t>
      </w:r>
    </w:p>
    <w:p w:rsidR="004A6E8A" w:rsidRPr="00921753" w:rsidRDefault="004A6E8A" w:rsidP="004A6E8A">
      <w:pPr>
        <w:pStyle w:val="a3"/>
        <w:shd w:val="clear" w:color="auto" w:fill="FFFFFF"/>
        <w:ind w:left="709"/>
        <w:jc w:val="both"/>
        <w:rPr>
          <w:bCs/>
          <w:sz w:val="28"/>
          <w:szCs w:val="28"/>
        </w:rPr>
      </w:pPr>
    </w:p>
    <w:p w:rsidR="004A6E8A" w:rsidRPr="00921753" w:rsidRDefault="004A6E8A" w:rsidP="004A6E8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921753">
        <w:rPr>
          <w:bCs/>
          <w:sz w:val="28"/>
          <w:szCs w:val="28"/>
        </w:rPr>
        <w:t>Монтаж кабеля за счет собственных средств от индивидуального узла учета до энергопринимающих устрой</w:t>
      </w:r>
      <w:proofErr w:type="gramStart"/>
      <w:r w:rsidRPr="00921753">
        <w:rPr>
          <w:bCs/>
          <w:sz w:val="28"/>
          <w:szCs w:val="28"/>
        </w:rPr>
        <w:t>ств в гр</w:t>
      </w:r>
      <w:proofErr w:type="gramEnd"/>
      <w:r w:rsidRPr="00921753">
        <w:rPr>
          <w:bCs/>
          <w:sz w:val="28"/>
          <w:szCs w:val="28"/>
        </w:rPr>
        <w:t>аницах своего земельного участка, в том числе подключение кабеля к отводящему автомату в узле учета;</w:t>
      </w:r>
    </w:p>
    <w:p w:rsidR="004A6E8A" w:rsidRPr="00921753" w:rsidRDefault="004A6E8A" w:rsidP="004A6E8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921753">
        <w:rPr>
          <w:bCs/>
          <w:sz w:val="28"/>
          <w:szCs w:val="28"/>
        </w:rPr>
        <w:t xml:space="preserve">Приобретение кабеля и других необходимых материалов за счет собственных средств для монтажа кабеля от узла учета до энергопринимающих устройств в границах своего земельного участка в порядке, установленном </w:t>
      </w:r>
      <w:proofErr w:type="gramStart"/>
      <w:r w:rsidRPr="00921753">
        <w:rPr>
          <w:bCs/>
          <w:sz w:val="28"/>
          <w:szCs w:val="28"/>
        </w:rPr>
        <w:t>Партнерством</w:t>
      </w:r>
      <w:proofErr w:type="gramEnd"/>
      <w:r w:rsidRPr="00921753">
        <w:rPr>
          <w:bCs/>
          <w:sz w:val="28"/>
          <w:szCs w:val="28"/>
        </w:rPr>
        <w:t xml:space="preserve"> согласно выданным письменным предписаниям;</w:t>
      </w:r>
    </w:p>
    <w:p w:rsidR="004A6E8A" w:rsidRPr="00921753" w:rsidRDefault="004A6E8A" w:rsidP="004A6E8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921753">
        <w:rPr>
          <w:bCs/>
          <w:sz w:val="28"/>
          <w:szCs w:val="28"/>
        </w:rPr>
        <w:t>Эксплуатация индивидуального узла учёта возможна после проверки его сборки, монтажа и подключения представителями партнерства с выдачей Акта допуска прибора учета в эксплуатацию;</w:t>
      </w:r>
    </w:p>
    <w:p w:rsidR="004A6E8A" w:rsidRPr="00921753" w:rsidRDefault="004A6E8A" w:rsidP="004A6E8A">
      <w:pPr>
        <w:spacing w:before="121" w:line="300" w:lineRule="atLeast"/>
        <w:ind w:firstLine="709"/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sz w:val="28"/>
          <w:szCs w:val="28"/>
        </w:rPr>
        <w:t xml:space="preserve">Мероприятия по подключению производятся в </w:t>
      </w:r>
      <w:proofErr w:type="gramStart"/>
      <w:r w:rsidRPr="00921753">
        <w:rPr>
          <w:rFonts w:cs="Times New Roman"/>
          <w:sz w:val="28"/>
          <w:szCs w:val="28"/>
        </w:rPr>
        <w:t>сроки, не превышающие одного месяца и считаются</w:t>
      </w:r>
      <w:proofErr w:type="gramEnd"/>
      <w:r w:rsidRPr="00921753">
        <w:rPr>
          <w:rFonts w:cs="Times New Roman"/>
          <w:sz w:val="28"/>
          <w:szCs w:val="28"/>
        </w:rPr>
        <w:t xml:space="preserve"> завершенными документальным оформлением Акта допуска прибора учета в эксплуатацию. </w:t>
      </w:r>
    </w:p>
    <w:p w:rsidR="004A6E8A" w:rsidRPr="00921753" w:rsidRDefault="004A6E8A" w:rsidP="004A6E8A">
      <w:pPr>
        <w:spacing w:before="121" w:line="300" w:lineRule="atLeast"/>
        <w:ind w:firstLine="709"/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sz w:val="28"/>
          <w:szCs w:val="28"/>
        </w:rPr>
        <w:t xml:space="preserve">Подключение энергопринимающих устройств Потребителя не производятся в случае отсутствия технической возможности в границах земельного участка Потребителя.   </w:t>
      </w:r>
    </w:p>
    <w:p w:rsidR="004A6E8A" w:rsidRPr="00921753" w:rsidRDefault="004A6E8A" w:rsidP="004A6E8A">
      <w:pPr>
        <w:spacing w:before="121" w:line="300" w:lineRule="atLeast"/>
        <w:ind w:firstLine="709"/>
        <w:jc w:val="both"/>
        <w:rPr>
          <w:rFonts w:cs="Times New Roman"/>
          <w:b/>
          <w:caps/>
          <w:sz w:val="28"/>
          <w:szCs w:val="28"/>
        </w:rPr>
      </w:pPr>
    </w:p>
    <w:p w:rsidR="004A6E8A" w:rsidRPr="00921753" w:rsidRDefault="004A6E8A" w:rsidP="004A6E8A">
      <w:pPr>
        <w:shd w:val="clear" w:color="auto" w:fill="FFFFFF"/>
        <w:spacing w:before="245"/>
        <w:jc w:val="both"/>
        <w:rPr>
          <w:rFonts w:cs="Times New Roman"/>
          <w:b/>
          <w:caps/>
          <w:sz w:val="28"/>
          <w:szCs w:val="28"/>
        </w:rPr>
      </w:pPr>
      <w:r w:rsidRPr="00921753">
        <w:rPr>
          <w:rFonts w:cs="Times New Roman"/>
          <w:b/>
          <w:caps/>
          <w:sz w:val="28"/>
          <w:szCs w:val="28"/>
        </w:rPr>
        <w:t>Оплата за содержание объектов электросетевого хозяйства</w:t>
      </w:r>
    </w:p>
    <w:p w:rsidR="004A6E8A" w:rsidRPr="00921753" w:rsidRDefault="004A6E8A" w:rsidP="004A6E8A">
      <w:pPr>
        <w:shd w:val="clear" w:color="auto" w:fill="FFFFFF"/>
        <w:spacing w:before="245"/>
        <w:ind w:firstLine="709"/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sz w:val="28"/>
          <w:szCs w:val="28"/>
        </w:rPr>
        <w:t xml:space="preserve">Оплата за содержание объектов электросетевого хозяйства партнерства производится Потребителем путем оплаты членского взноса на расчетный счет ДНП «Агро-клуб Усадьба». </w:t>
      </w:r>
    </w:p>
    <w:p w:rsidR="004A6E8A" w:rsidRPr="00921753" w:rsidRDefault="004A6E8A" w:rsidP="004A6E8A">
      <w:pPr>
        <w:shd w:val="clear" w:color="auto" w:fill="FFFFFF"/>
        <w:spacing w:before="245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921753">
        <w:rPr>
          <w:rFonts w:cs="Times New Roman"/>
          <w:sz w:val="28"/>
          <w:szCs w:val="28"/>
        </w:rPr>
        <w:lastRenderedPageBreak/>
        <w:t>Членский взнос за содержание определяется расчетным путем на основании фактических расходов на содержание объектов электросетевого хозяйства партнерства, в том числе в целях компенсации части расходов на приобретение электрической энергии, потребленной при использовании объектов инфраструктуры и другого имущества общего пользования партнерства, и части расходов на приобретение потерь электрической энергии, возникающих в принадлежащих партнёрству на праве собственности или на ином законном основании</w:t>
      </w:r>
      <w:proofErr w:type="gramEnd"/>
      <w:r w:rsidRPr="00921753">
        <w:rPr>
          <w:rFonts w:cs="Times New Roman"/>
          <w:sz w:val="28"/>
          <w:szCs w:val="28"/>
        </w:rPr>
        <w:t xml:space="preserve"> </w:t>
      </w:r>
      <w:proofErr w:type="gramStart"/>
      <w:r w:rsidRPr="00921753">
        <w:rPr>
          <w:rFonts w:cs="Times New Roman"/>
          <w:sz w:val="28"/>
          <w:szCs w:val="28"/>
        </w:rPr>
        <w:t>объектах</w:t>
      </w:r>
      <w:proofErr w:type="gramEnd"/>
      <w:r w:rsidRPr="00921753">
        <w:rPr>
          <w:rFonts w:cs="Times New Roman"/>
          <w:sz w:val="28"/>
          <w:szCs w:val="28"/>
        </w:rPr>
        <w:t xml:space="preserve"> электросетевого хозяйства. </w:t>
      </w:r>
    </w:p>
    <w:p w:rsidR="004A6E8A" w:rsidRPr="00921753" w:rsidRDefault="004A6E8A" w:rsidP="004A6E8A">
      <w:pPr>
        <w:shd w:val="clear" w:color="auto" w:fill="FFFFFF"/>
        <w:spacing w:before="245"/>
        <w:ind w:firstLine="709"/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sz w:val="28"/>
          <w:szCs w:val="28"/>
        </w:rPr>
        <w:t xml:space="preserve">Объем электрической энергии, потребленной за расчетный период-месяц (далее объем электрической энергии), определяется по показаниям приборов учета, пункта коммерческого учета, как разность между показаниями на дату в текущем месяце в период с 25 по 30 число и показаниями на дату в прошлом месяце в период с 25 по 30 число. </w:t>
      </w:r>
    </w:p>
    <w:p w:rsidR="004A6E8A" w:rsidRPr="00921753" w:rsidRDefault="004A6E8A" w:rsidP="004A6E8A">
      <w:pPr>
        <w:shd w:val="clear" w:color="auto" w:fill="FFFFFF"/>
        <w:spacing w:before="245"/>
        <w:ind w:firstLine="709"/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sz w:val="28"/>
          <w:szCs w:val="28"/>
        </w:rPr>
        <w:t xml:space="preserve">Объем электрической энергии, потребленной при использовании объектов инфраструктуры и другого имущества общего пользования партнерства, определяется суммой объемов электрической энергии, которые получены по показаниям приборов учета, установленных в отношении объектов инфраструктуры и другого имущества общего пользования. </w:t>
      </w:r>
    </w:p>
    <w:p w:rsidR="004A6E8A" w:rsidRPr="00921753" w:rsidRDefault="004A6E8A" w:rsidP="004A6E8A">
      <w:pPr>
        <w:shd w:val="clear" w:color="auto" w:fill="FFFFFF"/>
        <w:spacing w:before="245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921753">
        <w:rPr>
          <w:rFonts w:cs="Times New Roman"/>
          <w:sz w:val="28"/>
          <w:szCs w:val="28"/>
        </w:rPr>
        <w:t>Объем потерь электрической энергии за расчетный период, возникающих в объектах электросетевого хозяйства партнерства, определяется как разность между объемом электрической энергии, определенного по показаниям пункта коммерческого учета, и суммой объемов электрической энергии, определенных по показаниям приборов учета, установленных в отношении энергопринимающих устройств Потребителей и в отношении объектов инфраструктуры и другого имущества общего пользования партнерства.</w:t>
      </w:r>
      <w:proofErr w:type="gramEnd"/>
    </w:p>
    <w:p w:rsidR="004A6E8A" w:rsidRPr="00921753" w:rsidRDefault="004A6E8A" w:rsidP="004A6E8A">
      <w:pPr>
        <w:shd w:val="clear" w:color="auto" w:fill="FFFFFF"/>
        <w:spacing w:before="245"/>
        <w:ind w:firstLine="709"/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sz w:val="28"/>
          <w:szCs w:val="28"/>
        </w:rPr>
        <w:t xml:space="preserve">Размер членского взноса и дата его применения доводится до Потребителя в квитанциях на оплату. </w:t>
      </w:r>
    </w:p>
    <w:p w:rsidR="004A6E8A" w:rsidRPr="00921753" w:rsidRDefault="004A6E8A" w:rsidP="004A6E8A">
      <w:pPr>
        <w:shd w:val="clear" w:color="auto" w:fill="FFFFFF"/>
        <w:spacing w:before="245"/>
        <w:ind w:firstLine="709"/>
        <w:jc w:val="both"/>
        <w:rPr>
          <w:rFonts w:cs="Times New Roman"/>
          <w:spacing w:val="3"/>
          <w:sz w:val="28"/>
          <w:szCs w:val="28"/>
        </w:rPr>
      </w:pPr>
      <w:r w:rsidRPr="00921753">
        <w:rPr>
          <w:rFonts w:cs="Times New Roman"/>
          <w:sz w:val="28"/>
          <w:szCs w:val="28"/>
        </w:rPr>
        <w:t xml:space="preserve">Несвоевременное поступление членских взносов от Потребителя приводит к удержанию партнерством неустойки в размере 0,3% от суммы задолженности за каждый день просрочки, указанной в квитанциях на оплату из платежей, </w:t>
      </w:r>
      <w:r w:rsidRPr="00921753">
        <w:rPr>
          <w:rFonts w:cs="Times New Roman"/>
          <w:spacing w:val="3"/>
          <w:sz w:val="28"/>
          <w:szCs w:val="28"/>
        </w:rPr>
        <w:t>подлежащих оплате Заявителем.</w:t>
      </w:r>
    </w:p>
    <w:p w:rsidR="004A6E8A" w:rsidRPr="00921753" w:rsidRDefault="004A6E8A" w:rsidP="004A6E8A">
      <w:pPr>
        <w:rPr>
          <w:rFonts w:cs="Times New Roman"/>
          <w:sz w:val="28"/>
          <w:szCs w:val="28"/>
        </w:rPr>
      </w:pPr>
    </w:p>
    <w:p w:rsidR="004A6E8A" w:rsidRPr="00921753" w:rsidRDefault="004A6E8A" w:rsidP="004A6E8A">
      <w:pPr>
        <w:shd w:val="clear" w:color="auto" w:fill="FFFFFF"/>
        <w:spacing w:before="245"/>
        <w:ind w:firstLine="709"/>
        <w:jc w:val="both"/>
        <w:rPr>
          <w:rFonts w:cs="Times New Roman"/>
          <w:b/>
          <w:caps/>
          <w:sz w:val="28"/>
          <w:szCs w:val="28"/>
        </w:rPr>
      </w:pPr>
      <w:r w:rsidRPr="00921753">
        <w:rPr>
          <w:rFonts w:cs="Times New Roman"/>
          <w:b/>
          <w:caps/>
          <w:sz w:val="28"/>
          <w:szCs w:val="28"/>
        </w:rPr>
        <w:t xml:space="preserve">Оплата за </w:t>
      </w:r>
      <w:proofErr w:type="gramStart"/>
      <w:r w:rsidRPr="00921753">
        <w:rPr>
          <w:rFonts w:cs="Times New Roman"/>
          <w:b/>
          <w:caps/>
          <w:sz w:val="28"/>
          <w:szCs w:val="28"/>
        </w:rPr>
        <w:t>потребленную</w:t>
      </w:r>
      <w:proofErr w:type="gramEnd"/>
      <w:r w:rsidRPr="00921753">
        <w:rPr>
          <w:rFonts w:cs="Times New Roman"/>
          <w:b/>
          <w:caps/>
          <w:sz w:val="28"/>
          <w:szCs w:val="28"/>
        </w:rPr>
        <w:t xml:space="preserve"> электроэнегрию</w:t>
      </w:r>
    </w:p>
    <w:p w:rsidR="004A6E8A" w:rsidRPr="00921753" w:rsidRDefault="004A6E8A" w:rsidP="004A6E8A">
      <w:pPr>
        <w:ind w:firstLine="709"/>
        <w:jc w:val="both"/>
        <w:rPr>
          <w:rFonts w:cs="Times New Roman"/>
          <w:sz w:val="28"/>
          <w:szCs w:val="28"/>
        </w:rPr>
      </w:pPr>
    </w:p>
    <w:p w:rsidR="004A6E8A" w:rsidRPr="00921753" w:rsidRDefault="004A6E8A" w:rsidP="004A6E8A">
      <w:pPr>
        <w:shd w:val="clear" w:color="auto" w:fill="FFFFFF"/>
        <w:spacing w:before="245"/>
        <w:ind w:firstLine="709"/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sz w:val="28"/>
          <w:szCs w:val="28"/>
        </w:rPr>
        <w:t>Оплата за потребление электрической энергии Потребителем в бытовых целях производится на основании договора энергоснабжения заключаемого с Гарантирующим поставщиком.</w:t>
      </w:r>
    </w:p>
    <w:p w:rsidR="004A6E8A" w:rsidRPr="00921753" w:rsidRDefault="004A6E8A" w:rsidP="004A6E8A">
      <w:pPr>
        <w:shd w:val="clear" w:color="auto" w:fill="FFFFFF"/>
        <w:spacing w:before="245"/>
        <w:ind w:firstLine="709"/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sz w:val="28"/>
          <w:szCs w:val="28"/>
        </w:rPr>
        <w:lastRenderedPageBreak/>
        <w:t>Объем потребления электроэнергии по индивидуальным узлам учета определяется Потребителем самостоятельно ежемесячно (с 23 по 25 число) по разнице текущих показаний прибора учета и показаний в прошлом календарном месяце. Показания в текущем календарном месяце передаются Гарантирующему поставщику самостоятельно.</w:t>
      </w:r>
    </w:p>
    <w:p w:rsidR="004A6E8A" w:rsidRPr="00921753" w:rsidRDefault="004A6E8A" w:rsidP="004A6E8A">
      <w:pPr>
        <w:shd w:val="clear" w:color="auto" w:fill="FFFFFF"/>
        <w:spacing w:before="245"/>
        <w:ind w:firstLine="709"/>
        <w:jc w:val="both"/>
        <w:rPr>
          <w:rFonts w:cs="Times New Roman"/>
          <w:b/>
          <w:caps/>
          <w:sz w:val="28"/>
          <w:szCs w:val="28"/>
        </w:rPr>
      </w:pPr>
      <w:r w:rsidRPr="00921753">
        <w:rPr>
          <w:rFonts w:cs="Times New Roman"/>
          <w:b/>
          <w:caps/>
          <w:sz w:val="28"/>
          <w:szCs w:val="28"/>
        </w:rPr>
        <w:t>Проведение проверок приборов учета</w:t>
      </w:r>
    </w:p>
    <w:p w:rsidR="004A6E8A" w:rsidRPr="00921753" w:rsidRDefault="004A6E8A" w:rsidP="004A6E8A">
      <w:pPr>
        <w:shd w:val="clear" w:color="auto" w:fill="FFFFFF"/>
        <w:spacing w:before="245"/>
        <w:ind w:firstLine="709"/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sz w:val="28"/>
          <w:szCs w:val="28"/>
        </w:rPr>
        <w:t>Партнерство (уполномоченное партнерством лицо) имеет право в любое время проводить проверки приборов учета Потребителя. Проверки включают визуальный осмотр схемы подключения энергопринимающих устройств и схем соединения приборов учета, проверку соответствия приборов учета требованиям законодательства РФ, проверку состояния прибора учета, наличия и сохранности контрольных пломб и знаков визуального контроля, а также снятие показаний приборов учета. Указанные проверки могут проводиться в виде инструментальной проверки.  По факту проверки может быть составлен Акт проверки узла учета.</w:t>
      </w:r>
    </w:p>
    <w:p w:rsidR="004A6E8A" w:rsidRPr="00921753" w:rsidRDefault="004A6E8A" w:rsidP="004A6E8A">
      <w:pPr>
        <w:shd w:val="clear" w:color="auto" w:fill="FFFFFF"/>
        <w:spacing w:before="245"/>
        <w:ind w:firstLine="709"/>
        <w:jc w:val="both"/>
        <w:rPr>
          <w:b/>
          <w:sz w:val="28"/>
          <w:szCs w:val="28"/>
        </w:rPr>
      </w:pPr>
      <w:r w:rsidRPr="00921753">
        <w:rPr>
          <w:b/>
          <w:sz w:val="28"/>
          <w:szCs w:val="28"/>
        </w:rPr>
        <w:t>Самовольное подключение</w:t>
      </w:r>
    </w:p>
    <w:p w:rsidR="004A6E8A" w:rsidRPr="00921753" w:rsidRDefault="004A6E8A" w:rsidP="004A6E8A">
      <w:pPr>
        <w:jc w:val="both"/>
        <w:rPr>
          <w:rFonts w:cs="Times New Roman"/>
          <w:sz w:val="28"/>
          <w:szCs w:val="28"/>
        </w:rPr>
      </w:pPr>
    </w:p>
    <w:p w:rsidR="004A6E8A" w:rsidRPr="00921753" w:rsidRDefault="004A6E8A" w:rsidP="004A6E8A">
      <w:pPr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sz w:val="28"/>
          <w:szCs w:val="28"/>
        </w:rPr>
        <w:t>Самовольное подключение к системе энергоснабжения партнерства означает, что заявитель совершил подключение, осуществленное без выполнения мероприятий по подключению, установленных настоящими правилами.</w:t>
      </w:r>
    </w:p>
    <w:p w:rsidR="004A6E8A" w:rsidRPr="00921753" w:rsidRDefault="004A6E8A" w:rsidP="004A6E8A">
      <w:pPr>
        <w:shd w:val="clear" w:color="auto" w:fill="FFFFFF"/>
        <w:spacing w:before="245"/>
        <w:jc w:val="both"/>
        <w:rPr>
          <w:rFonts w:cs="Times New Roman"/>
          <w:b/>
          <w:caps/>
          <w:sz w:val="28"/>
          <w:szCs w:val="28"/>
        </w:rPr>
      </w:pPr>
      <w:r w:rsidRPr="00921753">
        <w:rPr>
          <w:rFonts w:cs="Times New Roman"/>
          <w:b/>
          <w:caps/>
          <w:sz w:val="28"/>
          <w:szCs w:val="28"/>
        </w:rPr>
        <w:t>ОБЯЗАННОСТИ ЛИЦ, которые произвели самовольное подключение.</w:t>
      </w:r>
    </w:p>
    <w:p w:rsidR="004A6E8A" w:rsidRPr="00921753" w:rsidRDefault="004A6E8A" w:rsidP="004A6E8A">
      <w:pPr>
        <w:shd w:val="clear" w:color="auto" w:fill="FFFFFF"/>
        <w:spacing w:before="245"/>
        <w:jc w:val="both"/>
        <w:rPr>
          <w:rFonts w:cs="Times New Roman"/>
          <w:sz w:val="28"/>
          <w:szCs w:val="28"/>
        </w:rPr>
      </w:pPr>
      <w:proofErr w:type="gramStart"/>
      <w:r w:rsidRPr="00921753">
        <w:rPr>
          <w:rFonts w:cs="Times New Roman"/>
          <w:sz w:val="28"/>
          <w:szCs w:val="28"/>
        </w:rPr>
        <w:t>Лица, самовольно подключившиеся к системе энергоснабжения партнерства обязаны</w:t>
      </w:r>
      <w:proofErr w:type="gramEnd"/>
      <w:r w:rsidRPr="00921753">
        <w:rPr>
          <w:rFonts w:cs="Times New Roman"/>
          <w:sz w:val="28"/>
          <w:szCs w:val="28"/>
        </w:rPr>
        <w:t>:</w:t>
      </w:r>
    </w:p>
    <w:p w:rsidR="004A6E8A" w:rsidRPr="00921753" w:rsidRDefault="004A6E8A" w:rsidP="004A6E8A">
      <w:pPr>
        <w:shd w:val="clear" w:color="auto" w:fill="FFFFFF"/>
        <w:spacing w:before="245"/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sz w:val="28"/>
          <w:szCs w:val="28"/>
        </w:rPr>
        <w:t>- обеспечить самостоятельное отключение своих энергопринимающих устройств от объектов электросетевого хозяйства партнёрства в течение 3 суток с момента составления акта о самовольном подключении.</w:t>
      </w:r>
    </w:p>
    <w:p w:rsidR="004A6E8A" w:rsidRPr="00921753" w:rsidRDefault="004A6E8A" w:rsidP="004A6E8A">
      <w:pPr>
        <w:shd w:val="clear" w:color="auto" w:fill="FFFFFF"/>
        <w:spacing w:before="245"/>
        <w:jc w:val="both"/>
        <w:rPr>
          <w:rFonts w:cs="Times New Roman"/>
          <w:sz w:val="28"/>
          <w:szCs w:val="28"/>
        </w:rPr>
      </w:pPr>
      <w:r w:rsidRPr="00921753">
        <w:rPr>
          <w:rFonts w:cs="Times New Roman"/>
          <w:sz w:val="28"/>
          <w:szCs w:val="28"/>
        </w:rPr>
        <w:t xml:space="preserve">- в случае </w:t>
      </w:r>
      <w:proofErr w:type="gramStart"/>
      <w:r w:rsidRPr="00921753">
        <w:rPr>
          <w:rFonts w:cs="Times New Roman"/>
          <w:sz w:val="28"/>
          <w:szCs w:val="28"/>
        </w:rPr>
        <w:t>не исполнения</w:t>
      </w:r>
      <w:proofErr w:type="gramEnd"/>
      <w:r w:rsidRPr="00921753">
        <w:rPr>
          <w:rFonts w:cs="Times New Roman"/>
          <w:sz w:val="28"/>
          <w:szCs w:val="28"/>
        </w:rPr>
        <w:t xml:space="preserve"> самостоятельного отключения компенсировать расходы в адрес партнерства на мероприятия по отключению;</w:t>
      </w:r>
    </w:p>
    <w:p w:rsidR="004A6E8A" w:rsidRPr="00921753" w:rsidRDefault="004A6E8A" w:rsidP="004A6E8A">
      <w:pPr>
        <w:shd w:val="clear" w:color="auto" w:fill="FFFFFF"/>
        <w:spacing w:before="245"/>
        <w:jc w:val="both"/>
        <w:rPr>
          <w:rFonts w:eastAsia="Andale Sans UI"/>
          <w:kern w:val="2"/>
          <w:sz w:val="28"/>
          <w:szCs w:val="28"/>
        </w:rPr>
      </w:pPr>
      <w:r w:rsidRPr="00921753">
        <w:rPr>
          <w:rFonts w:cs="Times New Roman"/>
          <w:sz w:val="28"/>
          <w:szCs w:val="28"/>
        </w:rPr>
        <w:t xml:space="preserve">- </w:t>
      </w:r>
      <w:bookmarkStart w:id="9" w:name="_Hlk511801230"/>
      <w:r w:rsidRPr="00921753">
        <w:rPr>
          <w:sz w:val="28"/>
          <w:szCs w:val="28"/>
        </w:rPr>
        <w:t>внести плату в адрес партнерства за потребленный объем электрической энергии в самовольном порядке</w:t>
      </w:r>
      <w:bookmarkEnd w:id="9"/>
      <w:r w:rsidRPr="00921753">
        <w:rPr>
          <w:sz w:val="28"/>
          <w:szCs w:val="28"/>
        </w:rPr>
        <w:t xml:space="preserve"> </w:t>
      </w:r>
      <w:r w:rsidRPr="00921753">
        <w:rPr>
          <w:b/>
          <w:sz w:val="28"/>
          <w:szCs w:val="28"/>
        </w:rPr>
        <w:t>по стоимости безучетного потребления</w:t>
      </w:r>
      <w:r w:rsidRPr="00921753">
        <w:rPr>
          <w:sz w:val="28"/>
          <w:szCs w:val="28"/>
        </w:rPr>
        <w:t xml:space="preserve">, рассчитанного в соответствии с </w:t>
      </w:r>
      <w:r w:rsidRPr="00921753">
        <w:rPr>
          <w:bCs/>
          <w:sz w:val="28"/>
          <w:szCs w:val="28"/>
        </w:rPr>
        <w:t>Постановлением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энергии".</w:t>
      </w:r>
    </w:p>
    <w:p w:rsidR="004A6E8A" w:rsidRPr="00921753" w:rsidRDefault="004A6E8A" w:rsidP="004A6E8A">
      <w:pPr>
        <w:shd w:val="clear" w:color="auto" w:fill="FFFFFF"/>
        <w:spacing w:before="245"/>
        <w:jc w:val="both"/>
        <w:rPr>
          <w:rFonts w:eastAsia="Andale Sans UI"/>
          <w:kern w:val="2"/>
          <w:sz w:val="28"/>
          <w:szCs w:val="28"/>
        </w:rPr>
      </w:pPr>
      <w:r w:rsidRPr="00921753">
        <w:rPr>
          <w:rFonts w:cs="Times New Roman"/>
          <w:sz w:val="28"/>
          <w:szCs w:val="28"/>
        </w:rPr>
        <w:t xml:space="preserve">Датой возможного подключения к системе энергоснабжения Партнерства будет считаться дата полного погашения задолженности по уплате всех установленных взносов Партнерством и прохождения необходимой </w:t>
      </w:r>
      <w:r w:rsidRPr="00921753">
        <w:rPr>
          <w:rFonts w:cs="Times New Roman"/>
          <w:sz w:val="28"/>
          <w:szCs w:val="28"/>
        </w:rPr>
        <w:lastRenderedPageBreak/>
        <w:t>процедуры по подключению к сети, предусмотренных настоящими правилами.</w:t>
      </w:r>
    </w:p>
    <w:p w:rsidR="004A6E8A" w:rsidRPr="00921753" w:rsidRDefault="004A6E8A" w:rsidP="004A6E8A">
      <w:pPr>
        <w:shd w:val="clear" w:color="auto" w:fill="FFFFFF"/>
        <w:spacing w:before="245"/>
        <w:ind w:firstLine="709"/>
        <w:jc w:val="both"/>
        <w:rPr>
          <w:rFonts w:cs="Times New Roman"/>
          <w:b/>
          <w:caps/>
          <w:sz w:val="28"/>
          <w:szCs w:val="28"/>
        </w:rPr>
      </w:pPr>
      <w:r w:rsidRPr="00921753">
        <w:rPr>
          <w:rFonts w:cs="Times New Roman"/>
          <w:b/>
          <w:caps/>
          <w:sz w:val="28"/>
          <w:szCs w:val="28"/>
        </w:rPr>
        <w:t>ЗАКЛЮЧИТЕЛЬНЫЕ ПОЛОЖЕНИЯ</w:t>
      </w:r>
    </w:p>
    <w:p w:rsidR="004A6E8A" w:rsidRPr="00921753" w:rsidRDefault="004A6E8A" w:rsidP="004A6E8A">
      <w:pPr>
        <w:spacing w:line="336" w:lineRule="atLeast"/>
        <w:ind w:firstLine="709"/>
        <w:jc w:val="both"/>
        <w:rPr>
          <w:rFonts w:cs="Times New Roman"/>
          <w:sz w:val="28"/>
          <w:szCs w:val="28"/>
        </w:rPr>
      </w:pPr>
    </w:p>
    <w:p w:rsidR="004A6E8A" w:rsidRPr="00921753" w:rsidRDefault="004A6E8A" w:rsidP="004A6E8A">
      <w:pPr>
        <w:spacing w:line="336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 w:rsidRPr="00921753">
        <w:rPr>
          <w:rFonts w:cs="Times New Roman"/>
          <w:sz w:val="28"/>
          <w:szCs w:val="28"/>
        </w:rPr>
        <w:t xml:space="preserve">Настоящие правила вступают в действие со дня их утверждения </w:t>
      </w:r>
      <w:r w:rsidRPr="00921753">
        <w:rPr>
          <w:rFonts w:eastAsia="Times New Roman" w:cs="Times New Roman"/>
          <w:sz w:val="28"/>
          <w:szCs w:val="28"/>
        </w:rPr>
        <w:t>Решением Общего собрания партнерства.</w:t>
      </w:r>
    </w:p>
    <w:p w:rsidR="004A6E8A" w:rsidRPr="00921753" w:rsidRDefault="004A6E8A" w:rsidP="004A6E8A">
      <w:pPr>
        <w:spacing w:line="336" w:lineRule="atLeast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4A6E8A" w:rsidRPr="00921753" w:rsidRDefault="004A6E8A" w:rsidP="004A6E8A">
      <w:pPr>
        <w:spacing w:line="336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 w:rsidRPr="00921753">
        <w:rPr>
          <w:rFonts w:eastAsia="Times New Roman" w:cs="Times New Roman"/>
          <w:sz w:val="28"/>
          <w:szCs w:val="28"/>
        </w:rPr>
        <w:t>Приложения:</w:t>
      </w:r>
    </w:p>
    <w:p w:rsidR="004A6E8A" w:rsidRPr="00921753" w:rsidRDefault="004A6E8A" w:rsidP="004A6E8A">
      <w:pPr>
        <w:spacing w:line="336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 w:rsidRPr="00921753">
        <w:rPr>
          <w:rFonts w:eastAsia="Times New Roman" w:cs="Times New Roman"/>
          <w:sz w:val="28"/>
          <w:szCs w:val="28"/>
        </w:rPr>
        <w:t>1. Схема присоединения оборудования Потребителя к электрической сети (Схема электрическая принципиальная однолинейная питающей сети на 1 листе; Спецификация на 1 листе).</w:t>
      </w:r>
    </w:p>
    <w:p w:rsidR="004A6E8A" w:rsidRPr="00921753" w:rsidRDefault="004A6E8A" w:rsidP="004A6E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6E8A" w:rsidRPr="00921753" w:rsidRDefault="004A6E8A" w:rsidP="004A6E8A"/>
    <w:p w:rsidR="00723C10" w:rsidRDefault="00723C10"/>
    <w:sectPr w:rsidR="00723C10" w:rsidSect="0082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5BD5"/>
    <w:multiLevelType w:val="hybridMultilevel"/>
    <w:tmpl w:val="DEDE6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53CD6"/>
    <w:multiLevelType w:val="hybridMultilevel"/>
    <w:tmpl w:val="FBBE7072"/>
    <w:lvl w:ilvl="0" w:tplc="A6CEC7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017670"/>
    <w:multiLevelType w:val="hybridMultilevel"/>
    <w:tmpl w:val="0C06BD1C"/>
    <w:lvl w:ilvl="0" w:tplc="7E5AD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1C"/>
    <w:rsid w:val="00041E1C"/>
    <w:rsid w:val="00173567"/>
    <w:rsid w:val="004A6E8A"/>
    <w:rsid w:val="0072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E8A"/>
    <w:pPr>
      <w:ind w:left="720"/>
      <w:contextualSpacing/>
    </w:pPr>
    <w:rPr>
      <w:rFonts w:eastAsia="Times New Roman" w:cs="Times New Roman"/>
    </w:rPr>
  </w:style>
  <w:style w:type="character" w:customStyle="1" w:styleId="blk">
    <w:name w:val="blk"/>
    <w:basedOn w:val="a0"/>
    <w:rsid w:val="004A6E8A"/>
  </w:style>
  <w:style w:type="character" w:customStyle="1" w:styleId="fontstyle01">
    <w:name w:val="fontstyle01"/>
    <w:basedOn w:val="a0"/>
    <w:rsid w:val="004A6E8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4A6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6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3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56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E8A"/>
    <w:pPr>
      <w:ind w:left="720"/>
      <w:contextualSpacing/>
    </w:pPr>
    <w:rPr>
      <w:rFonts w:eastAsia="Times New Roman" w:cs="Times New Roman"/>
    </w:rPr>
  </w:style>
  <w:style w:type="character" w:customStyle="1" w:styleId="blk">
    <w:name w:val="blk"/>
    <w:basedOn w:val="a0"/>
    <w:rsid w:val="004A6E8A"/>
  </w:style>
  <w:style w:type="character" w:customStyle="1" w:styleId="fontstyle01">
    <w:name w:val="fontstyle01"/>
    <w:basedOn w:val="a0"/>
    <w:rsid w:val="004A6E8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4A6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6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3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56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</cp:revision>
  <cp:lastPrinted>2019-07-09T12:31:00Z</cp:lastPrinted>
  <dcterms:created xsi:type="dcterms:W3CDTF">2019-07-09T12:22:00Z</dcterms:created>
  <dcterms:modified xsi:type="dcterms:W3CDTF">2019-07-09T12:31:00Z</dcterms:modified>
</cp:coreProperties>
</file>